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Bdr>
          <w:top w:space="0" w:sz="0" w:val="nil"/>
          <w:left w:space="0" w:sz="0" w:val="nil"/>
          <w:bottom w:space="0" w:sz="0" w:val="nil"/>
          <w:right w:space="0" w:sz="0" w:val="nil"/>
          <w:between w:space="0" w:sz="0" w:val="nil"/>
        </w:pBdr>
        <w:shd w:fill="auto" w:val="clear"/>
        <w:rPr>
          <w:sz w:val="84"/>
          <w:szCs w:val="84"/>
        </w:rPr>
      </w:pPr>
      <w:bookmarkStart w:colFirst="0" w:colLast="0" w:name="_nj23sjpj5u97" w:id="0"/>
      <w:bookmarkEnd w:id="0"/>
      <w:r w:rsidDel="00000000" w:rsidR="00000000" w:rsidRPr="00000000">
        <w:rPr>
          <w:rtl w:val="0"/>
        </w:rPr>
        <w:t xml:space="preserve">FOLDING BIKES HOUSE</w:t>
      </w:r>
      <w:r w:rsidDel="00000000" w:rsidR="00000000" w:rsidRPr="00000000">
        <w:rPr>
          <w:rtl w:val="0"/>
        </w:rPr>
      </w:r>
    </w:p>
    <w:p w:rsidR="00000000" w:rsidDel="00000000" w:rsidP="00000000" w:rsidRDefault="00000000" w:rsidRPr="00000000" w14:paraId="00000002">
      <w:pPr>
        <w:pStyle w:val="Subtitle"/>
        <w:rPr>
          <w:rFonts w:ascii="Maven Pro" w:cs="Maven Pro" w:eastAsia="Maven Pro" w:hAnsi="Maven Pro"/>
          <w:b w:val="1"/>
        </w:rPr>
      </w:pPr>
      <w:bookmarkStart w:colFirst="0" w:colLast="0" w:name="_dw2dac9r7xzm" w:id="1"/>
      <w:bookmarkEnd w:id="1"/>
      <w:r w:rsidDel="00000000" w:rsidR="00000000" w:rsidRPr="00000000">
        <w:rPr>
          <w:rFonts w:ascii="Maven Pro" w:cs="Maven Pro" w:eastAsia="Maven Pro" w:hAnsi="Maven Pro"/>
          <w:b w:val="1"/>
          <w:rtl w:val="0"/>
        </w:rPr>
        <w:t xml:space="preserve">Informe comercial</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320" w:before="320" w:line="480" w:lineRule="auto"/>
        <w:jc w:val="center"/>
        <w:rPr/>
      </w:pPr>
      <w:r w:rsidDel="00000000" w:rsidR="00000000" w:rsidRPr="00000000">
        <w:rPr/>
        <w:drawing>
          <wp:inline distB="114300" distT="114300" distL="114300" distR="114300">
            <wp:extent cx="4078288" cy="4078288"/>
            <wp:effectExtent b="0" l="0" r="0" t="0"/>
            <wp:docPr id="3"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4078288" cy="407828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before="0" w:line="276" w:lineRule="auto"/>
        <w:jc w:val="right"/>
        <w:rPr>
          <w:rFonts w:ascii="Maven Pro" w:cs="Maven Pro" w:eastAsia="Maven Pro" w:hAnsi="Maven Pro"/>
          <w:b w:val="1"/>
          <w:color w:val="00000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0" w:before="0" w:lineRule="auto"/>
        <w:jc w:val="right"/>
        <w:rPr>
          <w:rFonts w:ascii="Maven Pro" w:cs="Maven Pro" w:eastAsia="Maven Pro" w:hAnsi="Maven Pro"/>
          <w:b w:val="1"/>
          <w:color w:val="000000"/>
          <w:sz w:val="26"/>
          <w:szCs w:val="26"/>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4243388</wp:posOffset>
                </wp:positionH>
                <wp:positionV relativeFrom="paragraph">
                  <wp:posOffset>190500</wp:posOffset>
                </wp:positionV>
                <wp:extent cx="2400300" cy="1169821"/>
                <wp:effectExtent b="0" l="0" r="0" t="0"/>
                <wp:wrapTopAndBottom distB="114300" distT="114300"/>
                <wp:docPr id="1" name=""/>
                <a:graphic>
                  <a:graphicData uri="http://schemas.microsoft.com/office/word/2010/wordprocessingShape">
                    <wps:wsp>
                      <wps:cNvSpPr txBox="1"/>
                      <wps:cNvPr id="2" name="Shape 2"/>
                      <wps:spPr>
                        <a:xfrm>
                          <a:off x="2023375" y="670125"/>
                          <a:ext cx="2620200" cy="1262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aven Pro" w:cs="Maven Pro" w:eastAsia="Maven Pro" w:hAnsi="Maven Pro"/>
                                <w:b w:val="1"/>
                                <w:i w:val="0"/>
                                <w:smallCaps w:val="0"/>
                                <w:strike w:val="0"/>
                                <w:color w:val="000000"/>
                                <w:sz w:val="28"/>
                                <w:vertAlign w:val="baseline"/>
                              </w:rPr>
                              <w:t xml:space="preserve">Joel Vlaar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aven Pro" w:cs="Maven Pro" w:eastAsia="Maven Pro" w:hAnsi="Maven Pro"/>
                                <w:b w:val="1"/>
                                <w:i w:val="0"/>
                                <w:smallCaps w:val="0"/>
                                <w:strike w:val="0"/>
                                <w:color w:val="000000"/>
                                <w:sz w:val="28"/>
                                <w:vertAlign w:val="baseline"/>
                              </w:rPr>
                            </w:r>
                            <w:r w:rsidDel="00000000" w:rsidR="00000000" w:rsidRPr="00000000">
                              <w:rPr>
                                <w:rFonts w:ascii="Maven Pro" w:cs="Maven Pro" w:eastAsia="Maven Pro" w:hAnsi="Maven Pro"/>
                                <w:b w:val="1"/>
                                <w:i w:val="0"/>
                                <w:smallCaps w:val="0"/>
                                <w:strike w:val="0"/>
                                <w:color w:val="000000"/>
                                <w:sz w:val="28"/>
                                <w:vertAlign w:val="baseline"/>
                              </w:rPr>
                              <w:t xml:space="preserve">Marina Llauró</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aven Pro" w:cs="Maven Pro" w:eastAsia="Maven Pro" w:hAnsi="Maven Pro"/>
                                <w:b w:val="1"/>
                                <w:i w:val="0"/>
                                <w:smallCaps w:val="0"/>
                                <w:strike w:val="0"/>
                                <w:color w:val="000000"/>
                                <w:sz w:val="28"/>
                                <w:vertAlign w:val="baseline"/>
                              </w:rPr>
                            </w:r>
                            <w:r w:rsidDel="00000000" w:rsidR="00000000" w:rsidRPr="00000000">
                              <w:rPr>
                                <w:rFonts w:ascii="Maven Pro" w:cs="Maven Pro" w:eastAsia="Maven Pro" w:hAnsi="Maven Pro"/>
                                <w:b w:val="1"/>
                                <w:i w:val="0"/>
                                <w:smallCaps w:val="0"/>
                                <w:strike w:val="0"/>
                                <w:color w:val="000000"/>
                                <w:sz w:val="28"/>
                                <w:vertAlign w:val="baseline"/>
                              </w:rPr>
                              <w:t xml:space="preserve">Cristina Fernández</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aven Pro" w:cs="Maven Pro" w:eastAsia="Maven Pro" w:hAnsi="Maven Pro"/>
                                <w:b w:val="1"/>
                                <w:i w:val="0"/>
                                <w:smallCaps w:val="0"/>
                                <w:strike w:val="0"/>
                                <w:color w:val="000000"/>
                                <w:sz w:val="28"/>
                                <w:vertAlign w:val="baseline"/>
                              </w:rPr>
                            </w:r>
                            <w:r w:rsidDel="00000000" w:rsidR="00000000" w:rsidRPr="00000000">
                              <w:rPr>
                                <w:rFonts w:ascii="Maven Pro" w:cs="Maven Pro" w:eastAsia="Maven Pro" w:hAnsi="Maven Pro"/>
                                <w:b w:val="1"/>
                                <w:i w:val="0"/>
                                <w:smallCaps w:val="0"/>
                                <w:strike w:val="0"/>
                                <w:color w:val="000000"/>
                                <w:sz w:val="28"/>
                                <w:vertAlign w:val="baseline"/>
                              </w:rPr>
                              <w:t xml:space="preserve">Guillermo Maresca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aven Pro" w:cs="Maven Pro" w:eastAsia="Maven Pro" w:hAnsi="Maven Pro"/>
                                <w:b w:val="1"/>
                                <w:i w:val="0"/>
                                <w:smallCaps w:val="0"/>
                                <w:strike w:val="0"/>
                                <w:color w:val="000000"/>
                                <w:sz w:val="28"/>
                                <w:vertAlign w:val="baseline"/>
                              </w:rPr>
                            </w:r>
                            <w:r w:rsidDel="00000000" w:rsidR="00000000" w:rsidRPr="00000000">
                              <w:rPr>
                                <w:rFonts w:ascii="Maven Pro" w:cs="Maven Pro" w:eastAsia="Maven Pro" w:hAnsi="Maven Pro"/>
                                <w:b w:val="1"/>
                                <w:i w:val="0"/>
                                <w:smallCaps w:val="0"/>
                                <w:strike w:val="0"/>
                                <w:color w:val="000000"/>
                                <w:sz w:val="28"/>
                                <w:vertAlign w:val="baseline"/>
                              </w:rPr>
                              <w:t xml:space="preserve">Rafael Lozano</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4243388</wp:posOffset>
                </wp:positionH>
                <wp:positionV relativeFrom="paragraph">
                  <wp:posOffset>190500</wp:posOffset>
                </wp:positionV>
                <wp:extent cx="2400300" cy="1169821"/>
                <wp:effectExtent b="0" l="0" r="0" t="0"/>
                <wp:wrapTopAndBottom distB="114300" distT="114300"/>
                <wp:docPr id="1"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2400300" cy="1169821"/>
                        </a:xfrm>
                        <a:prstGeom prst="rect"/>
                        <a:ln/>
                      </pic:spPr>
                    </pic:pic>
                  </a:graphicData>
                </a:graphic>
              </wp:anchor>
            </w:drawing>
          </mc:Fallback>
        </mc:AlternateContent>
      </w:r>
    </w:p>
    <w:p w:rsidR="00000000" w:rsidDel="00000000" w:rsidP="00000000" w:rsidRDefault="00000000" w:rsidRPr="00000000" w14:paraId="00000006">
      <w:pPr>
        <w:rPr>
          <w:color w:val="783f04"/>
        </w:rPr>
      </w:pPr>
      <w:r w:rsidDel="00000000" w:rsidR="00000000" w:rsidRPr="00000000">
        <w:rPr>
          <w:rtl w:val="0"/>
        </w:rPr>
      </w:r>
    </w:p>
    <w:p w:rsidR="00000000" w:rsidDel="00000000" w:rsidP="00000000" w:rsidRDefault="00000000" w:rsidRPr="00000000" w14:paraId="00000007">
      <w:pPr>
        <w:rPr>
          <w:rFonts w:ascii="Maven Pro Regular" w:cs="Maven Pro Regular" w:eastAsia="Maven Pro Regular" w:hAnsi="Maven Pro Regular"/>
          <w:color w:val="783f04"/>
        </w:rPr>
      </w:pPr>
      <w:r w:rsidDel="00000000" w:rsidR="00000000" w:rsidRPr="00000000">
        <w:rPr>
          <w:rFonts w:ascii="Maven Pro Regular" w:cs="Maven Pro Regular" w:eastAsia="Maven Pro Regular" w:hAnsi="Maven Pro Regular"/>
          <w:color w:val="783f04"/>
          <w:rtl w:val="0"/>
        </w:rPr>
        <w:t xml:space="preserve">ÍNDICE</w:t>
      </w:r>
    </w:p>
    <w:sdt>
      <w:sdtPr>
        <w:docPartObj>
          <w:docPartGallery w:val="Table of Contents"/>
          <w:docPartUnique w:val="1"/>
        </w:docPartObj>
      </w:sdtPr>
      <w:sdtContent>
        <w:p w:rsidR="00000000" w:rsidDel="00000000" w:rsidP="00000000" w:rsidRDefault="00000000" w:rsidRPr="00000000" w14:paraId="00000008">
          <w:pPr>
            <w:tabs>
              <w:tab w:val="right" w:pos="9360"/>
            </w:tabs>
            <w:spacing w:before="80" w:line="240" w:lineRule="auto"/>
            <w:ind w:left="0" w:firstLine="0"/>
            <w:rPr>
              <w:rFonts w:ascii="Maven Pro Regular" w:cs="Maven Pro Regular" w:eastAsia="Maven Pro Regular" w:hAnsi="Maven Pro Regular"/>
              <w:color w:val="783f04"/>
            </w:rPr>
          </w:pPr>
          <w:r w:rsidDel="00000000" w:rsidR="00000000" w:rsidRPr="00000000">
            <w:fldChar w:fldCharType="begin"/>
            <w:instrText xml:space="preserve"> TOC \h \u \z </w:instrText>
            <w:fldChar w:fldCharType="separate"/>
          </w:r>
          <w:hyperlink w:anchor="_73f5bsncvxhi">
            <w:r w:rsidDel="00000000" w:rsidR="00000000" w:rsidRPr="00000000">
              <w:rPr>
                <w:rFonts w:ascii="Maven Pro Regular" w:cs="Maven Pro Regular" w:eastAsia="Maven Pro Regular" w:hAnsi="Maven Pro Regular"/>
                <w:color w:val="783f04"/>
                <w:rtl w:val="0"/>
              </w:rPr>
              <w:t xml:space="preserve">1.Benchmarking</w:t>
            </w:r>
          </w:hyperlink>
          <w:r w:rsidDel="00000000" w:rsidR="00000000" w:rsidRPr="00000000">
            <w:rPr>
              <w:rFonts w:ascii="Maven Pro Regular" w:cs="Maven Pro Regular" w:eastAsia="Maven Pro Regular" w:hAnsi="Maven Pro Regular"/>
              <w:color w:val="783f04"/>
              <w:rtl w:val="0"/>
            </w:rPr>
            <w:tab/>
          </w:r>
          <w:r w:rsidDel="00000000" w:rsidR="00000000" w:rsidRPr="00000000">
            <w:fldChar w:fldCharType="begin"/>
            <w:instrText xml:space="preserve"> PAGEREF _73f5bsncvxhi \h </w:instrText>
            <w:fldChar w:fldCharType="separate"/>
          </w:r>
          <w:r w:rsidDel="00000000" w:rsidR="00000000" w:rsidRPr="00000000">
            <w:rPr>
              <w:rFonts w:ascii="Maven Pro Regular" w:cs="Maven Pro Regular" w:eastAsia="Maven Pro Regular" w:hAnsi="Maven Pro Regular"/>
              <w:color w:val="783f04"/>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360"/>
            </w:tabs>
            <w:spacing w:before="60" w:line="240" w:lineRule="auto"/>
            <w:ind w:left="360" w:firstLine="0"/>
            <w:rPr>
              <w:rFonts w:ascii="Maven Pro Regular" w:cs="Maven Pro Regular" w:eastAsia="Maven Pro Regular" w:hAnsi="Maven Pro Regular"/>
              <w:i w:val="0"/>
              <w:smallCaps w:val="0"/>
              <w:strike w:val="0"/>
              <w:color w:val="783f04"/>
              <w:u w:val="none"/>
              <w:shd w:fill="auto" w:val="clear"/>
              <w:vertAlign w:val="baseline"/>
            </w:rPr>
          </w:pPr>
          <w:hyperlink w:anchor="_vlhan29g60b1">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1.1 DAFO de los retailers de bicicletas.</w:t>
            </w:r>
          </w:hyperlink>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ab/>
          </w:r>
          <w:r w:rsidDel="00000000" w:rsidR="00000000" w:rsidRPr="00000000">
            <w:fldChar w:fldCharType="begin"/>
            <w:instrText xml:space="preserve"> PAGEREF _vlhan29g60b1 \h </w:instrText>
            <w:fldChar w:fldCharType="separate"/>
          </w:r>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360"/>
            </w:tabs>
            <w:spacing w:before="60" w:line="240" w:lineRule="auto"/>
            <w:ind w:left="360" w:firstLine="0"/>
            <w:rPr>
              <w:rFonts w:ascii="Maven Pro Regular" w:cs="Maven Pro Regular" w:eastAsia="Maven Pro Regular" w:hAnsi="Maven Pro Regular"/>
              <w:i w:val="0"/>
              <w:smallCaps w:val="0"/>
              <w:strike w:val="0"/>
              <w:color w:val="783f04"/>
              <w:u w:val="none"/>
              <w:shd w:fill="auto" w:val="clear"/>
              <w:vertAlign w:val="baseline"/>
            </w:rPr>
          </w:pPr>
          <w:hyperlink w:anchor="_ks2y7d2175wi">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1.2 Benchmarking de los productos</w:t>
            </w:r>
          </w:hyperlink>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ab/>
          </w:r>
          <w:r w:rsidDel="00000000" w:rsidR="00000000" w:rsidRPr="00000000">
            <w:fldChar w:fldCharType="begin"/>
            <w:instrText xml:space="preserve"> PAGEREF _ks2y7d2175wi \h </w:instrText>
            <w:fldChar w:fldCharType="separate"/>
          </w:r>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360"/>
            </w:tabs>
            <w:spacing w:before="200" w:line="240" w:lineRule="auto"/>
            <w:ind w:left="0" w:firstLine="0"/>
            <w:rPr>
              <w:rFonts w:ascii="Maven Pro Regular" w:cs="Maven Pro Regular" w:eastAsia="Maven Pro Regular" w:hAnsi="Maven Pro Regular"/>
              <w:i w:val="0"/>
              <w:smallCaps w:val="0"/>
              <w:strike w:val="0"/>
              <w:color w:val="783f04"/>
              <w:u w:val="none"/>
              <w:shd w:fill="auto" w:val="clear"/>
              <w:vertAlign w:val="baseline"/>
            </w:rPr>
          </w:pPr>
          <w:hyperlink w:anchor="_lwtrh7jayn6y">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2.Canales de distribución</w:t>
            </w:r>
          </w:hyperlink>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ab/>
          </w:r>
          <w:r w:rsidDel="00000000" w:rsidR="00000000" w:rsidRPr="00000000">
            <w:fldChar w:fldCharType="begin"/>
            <w:instrText xml:space="preserve"> PAGEREF _lwtrh7jayn6y \h </w:instrText>
            <w:fldChar w:fldCharType="separate"/>
          </w:r>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360"/>
            </w:tabs>
            <w:spacing w:before="60" w:line="240" w:lineRule="auto"/>
            <w:ind w:left="360" w:firstLine="0"/>
            <w:rPr>
              <w:rFonts w:ascii="Maven Pro Regular" w:cs="Maven Pro Regular" w:eastAsia="Maven Pro Regular" w:hAnsi="Maven Pro Regular"/>
              <w:i w:val="0"/>
              <w:smallCaps w:val="0"/>
              <w:strike w:val="0"/>
              <w:color w:val="783f04"/>
              <w:u w:val="none"/>
              <w:shd w:fill="auto" w:val="clear"/>
              <w:vertAlign w:val="baseline"/>
            </w:rPr>
          </w:pPr>
          <w:hyperlink w:anchor="_bamo5ytwcju0">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2.1 Establecimiento de todos los participantes en el canal de distribución de las bikes, desde el fabricante al consumidor final</w:t>
            </w:r>
          </w:hyperlink>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ab/>
          </w:r>
          <w:r w:rsidDel="00000000" w:rsidR="00000000" w:rsidRPr="00000000">
            <w:fldChar w:fldCharType="begin"/>
            <w:instrText xml:space="preserve"> PAGEREF _bamo5ytwcju0 \h </w:instrText>
            <w:fldChar w:fldCharType="separate"/>
          </w:r>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360"/>
            </w:tabs>
            <w:spacing w:before="60" w:line="240" w:lineRule="auto"/>
            <w:ind w:left="360" w:firstLine="0"/>
            <w:rPr>
              <w:rFonts w:ascii="Maven Pro Regular" w:cs="Maven Pro Regular" w:eastAsia="Maven Pro Regular" w:hAnsi="Maven Pro Regular"/>
              <w:i w:val="0"/>
              <w:smallCaps w:val="0"/>
              <w:strike w:val="0"/>
              <w:color w:val="783f04"/>
              <w:u w:val="none"/>
              <w:shd w:fill="auto" w:val="clear"/>
              <w:vertAlign w:val="baseline"/>
            </w:rPr>
          </w:pPr>
          <w:hyperlink w:anchor="_ven9xaenp1y">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2.2 Definición del canal según su longitud</w:t>
            </w:r>
          </w:hyperlink>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ab/>
          </w:r>
          <w:r w:rsidDel="00000000" w:rsidR="00000000" w:rsidRPr="00000000">
            <w:fldChar w:fldCharType="begin"/>
            <w:instrText xml:space="preserve"> PAGEREF _ven9xaenp1y \h </w:instrText>
            <w:fldChar w:fldCharType="separate"/>
          </w:r>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360"/>
            </w:tabs>
            <w:spacing w:before="200" w:line="240" w:lineRule="auto"/>
            <w:ind w:left="0" w:firstLine="0"/>
            <w:rPr>
              <w:rFonts w:ascii="Maven Pro Regular" w:cs="Maven Pro Regular" w:eastAsia="Maven Pro Regular" w:hAnsi="Maven Pro Regular"/>
              <w:color w:val="783f04"/>
            </w:rPr>
          </w:pPr>
          <w:hyperlink w:anchor="_s9g71nuf6x50">
            <w:r w:rsidDel="00000000" w:rsidR="00000000" w:rsidRPr="00000000">
              <w:rPr>
                <w:rFonts w:ascii="Maven Pro Regular" w:cs="Maven Pro Regular" w:eastAsia="Maven Pro Regular" w:hAnsi="Maven Pro Regular"/>
                <w:color w:val="783f04"/>
                <w:rtl w:val="0"/>
              </w:rPr>
              <w:t xml:space="preserve">3. Estrategias de distribución</w:t>
            </w:r>
          </w:hyperlink>
          <w:r w:rsidDel="00000000" w:rsidR="00000000" w:rsidRPr="00000000">
            <w:rPr>
              <w:rFonts w:ascii="Maven Pro Regular" w:cs="Maven Pro Regular" w:eastAsia="Maven Pro Regular" w:hAnsi="Maven Pro Regular"/>
              <w:color w:val="783f04"/>
              <w:rtl w:val="0"/>
            </w:rPr>
            <w:tab/>
          </w:r>
          <w:r w:rsidDel="00000000" w:rsidR="00000000" w:rsidRPr="00000000">
            <w:fldChar w:fldCharType="begin"/>
            <w:instrText xml:space="preserve"> PAGEREF _s9g71nuf6x50 \h </w:instrText>
            <w:fldChar w:fldCharType="separate"/>
          </w:r>
          <w:r w:rsidDel="00000000" w:rsidR="00000000" w:rsidRPr="00000000">
            <w:rPr>
              <w:rFonts w:ascii="Maven Pro Regular" w:cs="Maven Pro Regular" w:eastAsia="Maven Pro Regular" w:hAnsi="Maven Pro Regular"/>
              <w:color w:val="783f04"/>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360"/>
            </w:tabs>
            <w:spacing w:before="60" w:line="240" w:lineRule="auto"/>
            <w:ind w:left="360" w:firstLine="0"/>
            <w:rPr>
              <w:rFonts w:ascii="Maven Pro Regular" w:cs="Maven Pro Regular" w:eastAsia="Maven Pro Regular" w:hAnsi="Maven Pro Regular"/>
              <w:color w:val="783f04"/>
            </w:rPr>
          </w:pPr>
          <w:hyperlink w:anchor="_8aoome8rx5fg">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3.1 Centrada en la cobertura del mercado</w:t>
            </w:r>
          </w:hyperlink>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ab/>
          </w:r>
          <w:r w:rsidDel="00000000" w:rsidR="00000000" w:rsidRPr="00000000">
            <w:fldChar w:fldCharType="begin"/>
            <w:instrText xml:space="preserve"> PAGEREF _8aoome8rx5fg \h </w:instrText>
            <w:fldChar w:fldCharType="separate"/>
          </w:r>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60" w:line="240" w:lineRule="auto"/>
            <w:ind w:left="360" w:firstLine="0"/>
            <w:rPr>
              <w:rFonts w:ascii="Maven Pro Regular" w:cs="Maven Pro Regular" w:eastAsia="Maven Pro Regular" w:hAnsi="Maven Pro Regular"/>
              <w:i w:val="0"/>
              <w:smallCaps w:val="0"/>
              <w:strike w:val="0"/>
              <w:color w:val="783f04"/>
              <w:u w:val="none"/>
              <w:shd w:fill="auto" w:val="clear"/>
              <w:vertAlign w:val="baseline"/>
            </w:rPr>
          </w:pPr>
          <w:hyperlink w:anchor="_h637w33c87ab">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3.2 Según la comunicación en el canal de distribución (Push/Pull)</w:t>
            </w:r>
          </w:hyperlink>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ab/>
          </w:r>
          <w:r w:rsidDel="00000000" w:rsidR="00000000" w:rsidRPr="00000000">
            <w:fldChar w:fldCharType="begin"/>
            <w:instrText xml:space="preserve"> PAGEREF _h637w33c87ab \h </w:instrText>
            <w:fldChar w:fldCharType="separate"/>
          </w:r>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200" w:line="240" w:lineRule="auto"/>
            <w:ind w:left="0" w:firstLine="0"/>
            <w:rPr>
              <w:rFonts w:ascii="Maven Pro Regular" w:cs="Maven Pro Regular" w:eastAsia="Maven Pro Regular" w:hAnsi="Maven Pro Regular"/>
              <w:i w:val="0"/>
              <w:smallCaps w:val="0"/>
              <w:strike w:val="0"/>
              <w:color w:val="783f04"/>
              <w:u w:val="none"/>
              <w:shd w:fill="auto" w:val="clear"/>
              <w:vertAlign w:val="baseline"/>
            </w:rPr>
          </w:pPr>
          <w:hyperlink w:anchor="_t5avt5cuz85b">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4. Condicionantes en la fijación de precios</w:t>
            </w:r>
          </w:hyperlink>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ab/>
          </w:r>
          <w:r w:rsidDel="00000000" w:rsidR="00000000" w:rsidRPr="00000000">
            <w:fldChar w:fldCharType="begin"/>
            <w:instrText xml:space="preserve"> PAGEREF _t5avt5cuz85b \h </w:instrText>
            <w:fldChar w:fldCharType="separate"/>
          </w:r>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60" w:line="240" w:lineRule="auto"/>
            <w:ind w:left="360" w:firstLine="0"/>
            <w:rPr>
              <w:rFonts w:ascii="Maven Pro Regular" w:cs="Maven Pro Regular" w:eastAsia="Maven Pro Regular" w:hAnsi="Maven Pro Regular"/>
              <w:i w:val="0"/>
              <w:smallCaps w:val="0"/>
              <w:strike w:val="0"/>
              <w:color w:val="783f04"/>
              <w:u w:val="none"/>
              <w:shd w:fill="auto" w:val="clear"/>
              <w:vertAlign w:val="baseline"/>
            </w:rPr>
          </w:pPr>
          <w:hyperlink w:anchor="_jkcp0lxutuld">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4.1 Definición de los factores internos</w:t>
            </w:r>
          </w:hyperlink>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ab/>
          </w:r>
          <w:r w:rsidDel="00000000" w:rsidR="00000000" w:rsidRPr="00000000">
            <w:fldChar w:fldCharType="begin"/>
            <w:instrText xml:space="preserve"> PAGEREF _jkcp0lxutuld \h </w:instrText>
            <w:fldChar w:fldCharType="separate"/>
          </w:r>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60" w:line="240" w:lineRule="auto"/>
            <w:ind w:left="360" w:firstLine="0"/>
            <w:rPr>
              <w:rFonts w:ascii="Maven Pro Regular" w:cs="Maven Pro Regular" w:eastAsia="Maven Pro Regular" w:hAnsi="Maven Pro Regular"/>
              <w:i w:val="0"/>
              <w:smallCaps w:val="0"/>
              <w:strike w:val="0"/>
              <w:color w:val="783f04"/>
              <w:u w:val="none"/>
              <w:shd w:fill="auto" w:val="clear"/>
              <w:vertAlign w:val="baseline"/>
            </w:rPr>
          </w:pPr>
          <w:hyperlink w:anchor="_r2xzq9vfwa5">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4.2 Definición de los factores externos</w:t>
            </w:r>
          </w:hyperlink>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ab/>
          </w:r>
          <w:r w:rsidDel="00000000" w:rsidR="00000000" w:rsidRPr="00000000">
            <w:fldChar w:fldCharType="begin"/>
            <w:instrText xml:space="preserve"> PAGEREF _r2xzq9vfwa5 \h </w:instrText>
            <w:fldChar w:fldCharType="separate"/>
          </w:r>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60" w:line="240" w:lineRule="auto"/>
            <w:ind w:left="360" w:firstLine="0"/>
            <w:rPr>
              <w:rFonts w:ascii="Maven Pro Regular" w:cs="Maven Pro Regular" w:eastAsia="Maven Pro Regular" w:hAnsi="Maven Pro Regular"/>
              <w:i w:val="0"/>
              <w:smallCaps w:val="0"/>
              <w:strike w:val="0"/>
              <w:color w:val="783f04"/>
              <w:u w:val="none"/>
              <w:shd w:fill="auto" w:val="clear"/>
              <w:vertAlign w:val="baseline"/>
            </w:rPr>
          </w:pPr>
          <w:hyperlink w:anchor="_dzd51whh9sao">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4.3 Estrategias de precio</w:t>
            </w:r>
          </w:hyperlink>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ab/>
          </w:r>
          <w:r w:rsidDel="00000000" w:rsidR="00000000" w:rsidRPr="00000000">
            <w:fldChar w:fldCharType="begin"/>
            <w:instrText xml:space="preserve"> PAGEREF _dzd51whh9sao \h </w:instrText>
            <w:fldChar w:fldCharType="separate"/>
          </w:r>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200" w:line="240" w:lineRule="auto"/>
            <w:ind w:left="0" w:firstLine="0"/>
            <w:rPr>
              <w:rFonts w:ascii="Maven Pro Regular" w:cs="Maven Pro Regular" w:eastAsia="Maven Pro Regular" w:hAnsi="Maven Pro Regular"/>
              <w:color w:val="783f04"/>
            </w:rPr>
          </w:pPr>
          <w:hyperlink w:anchor="_ospaafxobmc1">
            <w:r w:rsidDel="00000000" w:rsidR="00000000" w:rsidRPr="00000000">
              <w:rPr>
                <w:rFonts w:ascii="Maven Pro Regular" w:cs="Maven Pro Regular" w:eastAsia="Maven Pro Regular" w:hAnsi="Maven Pro Regular"/>
                <w:color w:val="783f04"/>
                <w:rtl w:val="0"/>
              </w:rPr>
              <w:t xml:space="preserve">5. Diseño del local comercial de FBH · Barcelona Center</w:t>
            </w:r>
          </w:hyperlink>
          <w:r w:rsidDel="00000000" w:rsidR="00000000" w:rsidRPr="00000000">
            <w:rPr>
              <w:rFonts w:ascii="Maven Pro Regular" w:cs="Maven Pro Regular" w:eastAsia="Maven Pro Regular" w:hAnsi="Maven Pro Regular"/>
              <w:color w:val="783f04"/>
              <w:rtl w:val="0"/>
            </w:rPr>
            <w:tab/>
          </w:r>
          <w:r w:rsidDel="00000000" w:rsidR="00000000" w:rsidRPr="00000000">
            <w:fldChar w:fldCharType="begin"/>
            <w:instrText xml:space="preserve"> PAGEREF _ospaafxobmc1 \h </w:instrText>
            <w:fldChar w:fldCharType="separate"/>
          </w:r>
          <w:r w:rsidDel="00000000" w:rsidR="00000000" w:rsidRPr="00000000">
            <w:rPr>
              <w:rFonts w:ascii="Maven Pro Regular" w:cs="Maven Pro Regular" w:eastAsia="Maven Pro Regular" w:hAnsi="Maven Pro Regular"/>
              <w:color w:val="783f04"/>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60" w:line="240" w:lineRule="auto"/>
            <w:ind w:left="360" w:firstLine="0"/>
            <w:rPr>
              <w:rFonts w:ascii="Maven Pro Regular" w:cs="Maven Pro Regular" w:eastAsia="Maven Pro Regular" w:hAnsi="Maven Pro Regular"/>
              <w:i w:val="0"/>
              <w:smallCaps w:val="0"/>
              <w:strike w:val="0"/>
              <w:color w:val="783f04"/>
              <w:u w:val="none"/>
              <w:shd w:fill="auto" w:val="clear"/>
              <w:vertAlign w:val="baseline"/>
            </w:rPr>
          </w:pPr>
          <w:hyperlink w:anchor="_4k3y3owvv0j">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5.1 Optimización de la superficie de venta</w:t>
            </w:r>
          </w:hyperlink>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ab/>
          </w:r>
          <w:r w:rsidDel="00000000" w:rsidR="00000000" w:rsidRPr="00000000">
            <w:fldChar w:fldCharType="begin"/>
            <w:instrText xml:space="preserve"> PAGEREF _4k3y3owvv0j \h </w:instrText>
            <w:fldChar w:fldCharType="separate"/>
          </w:r>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60" w:line="240" w:lineRule="auto"/>
            <w:ind w:left="360" w:firstLine="0"/>
            <w:rPr>
              <w:rFonts w:ascii="Maven Pro Regular" w:cs="Maven Pro Regular" w:eastAsia="Maven Pro Regular" w:hAnsi="Maven Pro Regular"/>
              <w:i w:val="0"/>
              <w:smallCaps w:val="0"/>
              <w:strike w:val="0"/>
              <w:color w:val="783f04"/>
              <w:u w:val="none"/>
              <w:shd w:fill="auto" w:val="clear"/>
              <w:vertAlign w:val="baseline"/>
            </w:rPr>
          </w:pPr>
          <w:hyperlink w:anchor="_y3e2rkxy1ozm">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5.2 Aplicación de los protocolos de seguridad y prevención COVID-19</w:t>
            </w:r>
          </w:hyperlink>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ab/>
          </w:r>
          <w:r w:rsidDel="00000000" w:rsidR="00000000" w:rsidRPr="00000000">
            <w:fldChar w:fldCharType="begin"/>
            <w:instrText xml:space="preserve"> PAGEREF _y3e2rkxy1ozm \h </w:instrText>
            <w:fldChar w:fldCharType="separate"/>
          </w:r>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200" w:line="240" w:lineRule="auto"/>
            <w:ind w:left="0" w:firstLine="0"/>
            <w:rPr>
              <w:rFonts w:ascii="Maven Pro Regular" w:cs="Maven Pro Regular" w:eastAsia="Maven Pro Regular" w:hAnsi="Maven Pro Regular"/>
              <w:i w:val="0"/>
              <w:smallCaps w:val="0"/>
              <w:strike w:val="0"/>
              <w:color w:val="783f04"/>
              <w:u w:val="none"/>
              <w:shd w:fill="auto" w:val="clear"/>
              <w:vertAlign w:val="baseline"/>
            </w:rPr>
          </w:pPr>
          <w:hyperlink w:anchor="_arc67at9a4bt">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6. Staff especialista en FBH</w:t>
            </w:r>
          </w:hyperlink>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ab/>
          </w:r>
          <w:r w:rsidDel="00000000" w:rsidR="00000000" w:rsidRPr="00000000">
            <w:fldChar w:fldCharType="begin"/>
            <w:instrText xml:space="preserve"> PAGEREF _arc67at9a4bt \h </w:instrText>
            <w:fldChar w:fldCharType="separate"/>
          </w:r>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360" w:firstLine="0"/>
            <w:rPr>
              <w:rFonts w:ascii="Maven Pro Regular" w:cs="Maven Pro Regular" w:eastAsia="Maven Pro Regular" w:hAnsi="Maven Pro Regular"/>
              <w:i w:val="0"/>
              <w:smallCaps w:val="0"/>
              <w:strike w:val="0"/>
              <w:color w:val="783f04"/>
              <w:u w:val="none"/>
              <w:shd w:fill="auto" w:val="clear"/>
              <w:vertAlign w:val="baseline"/>
            </w:rPr>
          </w:pPr>
          <w:hyperlink w:anchor="_i7fw2l2znly">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6.1 Definición del Staff</w:t>
            </w:r>
          </w:hyperlink>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ab/>
          </w:r>
          <w:r w:rsidDel="00000000" w:rsidR="00000000" w:rsidRPr="00000000">
            <w:fldChar w:fldCharType="begin"/>
            <w:instrText xml:space="preserve"> PAGEREF _i7fw2l2znly \h </w:instrText>
            <w:fldChar w:fldCharType="separate"/>
          </w:r>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360" w:firstLine="0"/>
            <w:rPr>
              <w:rFonts w:ascii="Maven Pro Regular" w:cs="Maven Pro Regular" w:eastAsia="Maven Pro Regular" w:hAnsi="Maven Pro Regular"/>
              <w:color w:val="783f04"/>
            </w:rPr>
          </w:pPr>
          <w:hyperlink w:anchor="_m5m32x167bsk">
            <w:r w:rsidDel="00000000" w:rsidR="00000000" w:rsidRPr="00000000">
              <w:rPr>
                <w:rFonts w:ascii="Maven Pro Regular" w:cs="Maven Pro Regular" w:eastAsia="Maven Pro Regular" w:hAnsi="Maven Pro Regular"/>
                <w:color w:val="783f04"/>
                <w:rtl w:val="0"/>
              </w:rPr>
              <w:t xml:space="preserve">6.2 Protocolos:</w:t>
            </w:r>
          </w:hyperlink>
          <w:r w:rsidDel="00000000" w:rsidR="00000000" w:rsidRPr="00000000">
            <w:rPr>
              <w:rFonts w:ascii="Maven Pro Regular" w:cs="Maven Pro Regular" w:eastAsia="Maven Pro Regular" w:hAnsi="Maven Pro Regular"/>
              <w:color w:val="783f04"/>
              <w:rtl w:val="0"/>
            </w:rPr>
            <w:tab/>
          </w:r>
          <w:r w:rsidDel="00000000" w:rsidR="00000000" w:rsidRPr="00000000">
            <w:fldChar w:fldCharType="begin"/>
            <w:instrText xml:space="preserve"> PAGEREF _m5m32x167bsk \h </w:instrText>
            <w:fldChar w:fldCharType="separate"/>
          </w:r>
          <w:r w:rsidDel="00000000" w:rsidR="00000000" w:rsidRPr="00000000">
            <w:rPr>
              <w:rFonts w:ascii="Maven Pro Regular" w:cs="Maven Pro Regular" w:eastAsia="Maven Pro Regular" w:hAnsi="Maven Pro Regular"/>
              <w:color w:val="783f04"/>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Maven Pro Regular" w:cs="Maven Pro Regular" w:eastAsia="Maven Pro Regular" w:hAnsi="Maven Pro Regular"/>
              <w:i w:val="0"/>
              <w:smallCaps w:val="0"/>
              <w:strike w:val="0"/>
              <w:color w:val="783f04"/>
              <w:u w:val="none"/>
              <w:shd w:fill="auto" w:val="clear"/>
              <w:vertAlign w:val="baseline"/>
            </w:rPr>
          </w:pPr>
          <w:hyperlink w:anchor="_bjj0su6f66tu">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6.3 Organización de la jornada laboral del personal de la tienda.</w:t>
            </w:r>
          </w:hyperlink>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ab/>
          </w:r>
          <w:r w:rsidDel="00000000" w:rsidR="00000000" w:rsidRPr="00000000">
            <w:fldChar w:fldCharType="begin"/>
            <w:instrText xml:space="preserve"> PAGEREF _bjj0su6f66tu \h </w:instrText>
            <w:fldChar w:fldCharType="separate"/>
          </w:r>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200" w:line="240" w:lineRule="auto"/>
            <w:ind w:left="0" w:firstLine="0"/>
            <w:rPr>
              <w:rFonts w:ascii="Maven Pro Regular" w:cs="Maven Pro Regular" w:eastAsia="Maven Pro Regular" w:hAnsi="Maven Pro Regular"/>
              <w:color w:val="783f04"/>
            </w:rPr>
          </w:pPr>
          <w:hyperlink w:anchor="_nezr1ecb584y">
            <w:r w:rsidDel="00000000" w:rsidR="00000000" w:rsidRPr="00000000">
              <w:rPr>
                <w:rFonts w:ascii="Maven Pro Regular" w:cs="Maven Pro Regular" w:eastAsia="Maven Pro Regular" w:hAnsi="Maven Pro Regular"/>
                <w:color w:val="783f04"/>
                <w:rtl w:val="0"/>
              </w:rPr>
              <w:t xml:space="preserve">7. Acciones de animación en el punto de venta</w:t>
            </w:r>
          </w:hyperlink>
          <w:r w:rsidDel="00000000" w:rsidR="00000000" w:rsidRPr="00000000">
            <w:rPr>
              <w:rFonts w:ascii="Maven Pro Regular" w:cs="Maven Pro Regular" w:eastAsia="Maven Pro Regular" w:hAnsi="Maven Pro Regular"/>
              <w:color w:val="783f04"/>
              <w:rtl w:val="0"/>
            </w:rPr>
            <w:tab/>
          </w:r>
          <w:r w:rsidDel="00000000" w:rsidR="00000000" w:rsidRPr="00000000">
            <w:fldChar w:fldCharType="begin"/>
            <w:instrText xml:space="preserve"> PAGEREF _nezr1ecb584y \h </w:instrText>
            <w:fldChar w:fldCharType="separate"/>
          </w:r>
          <w:r w:rsidDel="00000000" w:rsidR="00000000" w:rsidRPr="00000000">
            <w:rPr>
              <w:rFonts w:ascii="Maven Pro Regular" w:cs="Maven Pro Regular" w:eastAsia="Maven Pro Regular" w:hAnsi="Maven Pro Regular"/>
              <w:color w:val="783f04"/>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360" w:firstLine="0"/>
            <w:rPr>
              <w:rFonts w:ascii="Maven Pro Regular" w:cs="Maven Pro Regular" w:eastAsia="Maven Pro Regular" w:hAnsi="Maven Pro Regular"/>
              <w:i w:val="0"/>
              <w:smallCaps w:val="0"/>
              <w:strike w:val="0"/>
              <w:color w:val="783f04"/>
              <w:u w:val="none"/>
              <w:shd w:fill="auto" w:val="clear"/>
              <w:vertAlign w:val="baseline"/>
            </w:rPr>
          </w:pPr>
          <w:hyperlink w:anchor="_9dtcg071pqwa">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7.1 Acciones de marketing sensorial</w:t>
            </w:r>
          </w:hyperlink>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ab/>
          </w:r>
          <w:r w:rsidDel="00000000" w:rsidR="00000000" w:rsidRPr="00000000">
            <w:fldChar w:fldCharType="begin"/>
            <w:instrText xml:space="preserve"> PAGEREF _9dtcg071pqwa \h </w:instrText>
            <w:fldChar w:fldCharType="separate"/>
          </w:r>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360" w:firstLine="0"/>
            <w:rPr>
              <w:rFonts w:ascii="Maven Pro Regular" w:cs="Maven Pro Regular" w:eastAsia="Maven Pro Regular" w:hAnsi="Maven Pro Regular"/>
              <w:i w:val="0"/>
              <w:smallCaps w:val="0"/>
              <w:strike w:val="0"/>
              <w:color w:val="783f04"/>
              <w:u w:val="none"/>
              <w:shd w:fill="auto" w:val="clear"/>
              <w:vertAlign w:val="baseline"/>
            </w:rPr>
          </w:pPr>
          <w:hyperlink w:anchor="_t0ps6otobz2o">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7.2 Mobiliario y expositores promocionales</w:t>
            </w:r>
          </w:hyperlink>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ab/>
          </w:r>
          <w:r w:rsidDel="00000000" w:rsidR="00000000" w:rsidRPr="00000000">
            <w:fldChar w:fldCharType="begin"/>
            <w:instrText xml:space="preserve"> PAGEREF _t0ps6otobz2o \h </w:instrText>
            <w:fldChar w:fldCharType="separate"/>
          </w:r>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360" w:firstLine="0"/>
            <w:rPr>
              <w:rFonts w:ascii="Maven Pro Regular" w:cs="Maven Pro Regular" w:eastAsia="Maven Pro Regular" w:hAnsi="Maven Pro Regular"/>
              <w:i w:val="0"/>
              <w:smallCaps w:val="0"/>
              <w:strike w:val="0"/>
              <w:color w:val="783f04"/>
              <w:u w:val="none"/>
              <w:shd w:fill="auto" w:val="clear"/>
              <w:vertAlign w:val="baseline"/>
            </w:rPr>
          </w:pPr>
          <w:hyperlink w:anchor="_a8rn938s2ytw">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7.3 PLV</w:t>
            </w:r>
          </w:hyperlink>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ab/>
          </w:r>
          <w:r w:rsidDel="00000000" w:rsidR="00000000" w:rsidRPr="00000000">
            <w:fldChar w:fldCharType="begin"/>
            <w:instrText xml:space="preserve"> PAGEREF _a8rn938s2ytw \h </w:instrText>
            <w:fldChar w:fldCharType="separate"/>
          </w:r>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200" w:line="240" w:lineRule="auto"/>
            <w:ind w:left="0" w:firstLine="0"/>
            <w:rPr>
              <w:rFonts w:ascii="Maven Pro Regular" w:cs="Maven Pro Regular" w:eastAsia="Maven Pro Regular" w:hAnsi="Maven Pro Regular"/>
              <w:i w:val="0"/>
              <w:smallCaps w:val="0"/>
              <w:strike w:val="0"/>
              <w:color w:val="783f04"/>
              <w:u w:val="none"/>
              <w:shd w:fill="auto" w:val="clear"/>
              <w:vertAlign w:val="baseline"/>
            </w:rPr>
          </w:pPr>
          <w:hyperlink w:anchor="_mft9p64sb53d">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8. Plan de marketing y relación con el cliente</w:t>
            </w:r>
          </w:hyperlink>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ab/>
          </w:r>
          <w:r w:rsidDel="00000000" w:rsidR="00000000" w:rsidRPr="00000000">
            <w:fldChar w:fldCharType="begin"/>
            <w:instrText xml:space="preserve"> PAGEREF _mft9p64sb53d \h </w:instrText>
            <w:fldChar w:fldCharType="separate"/>
          </w:r>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rFonts w:ascii="Maven Pro Regular" w:cs="Maven Pro Regular" w:eastAsia="Maven Pro Regular" w:hAnsi="Maven Pro Regular"/>
              <w:i w:val="0"/>
              <w:smallCaps w:val="0"/>
              <w:strike w:val="0"/>
              <w:color w:val="783f04"/>
              <w:u w:val="none"/>
              <w:shd w:fill="auto" w:val="clear"/>
              <w:vertAlign w:val="baseline"/>
            </w:rPr>
          </w:pPr>
          <w:hyperlink w:anchor="_1ryumh1u073m">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8.1 Campaña y ejemplos de captación y fidelización de clientes para la web y el comercio electrónico.</w:t>
            </w:r>
          </w:hyperlink>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ab/>
          </w:r>
          <w:r w:rsidDel="00000000" w:rsidR="00000000" w:rsidRPr="00000000">
            <w:fldChar w:fldCharType="begin"/>
            <w:instrText xml:space="preserve"> PAGEREF _1ryumh1u073m \h </w:instrText>
            <w:fldChar w:fldCharType="separate"/>
          </w:r>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360" w:firstLine="0"/>
            <w:rPr>
              <w:rFonts w:ascii="Maven Pro Regular" w:cs="Maven Pro Regular" w:eastAsia="Maven Pro Regular" w:hAnsi="Maven Pro Regular"/>
              <w:i w:val="0"/>
              <w:smallCaps w:val="0"/>
              <w:strike w:val="0"/>
              <w:color w:val="783f04"/>
              <w:u w:val="none"/>
              <w:shd w:fill="auto" w:val="clear"/>
              <w:vertAlign w:val="baseline"/>
            </w:rPr>
          </w:pPr>
          <w:hyperlink w:anchor="_o3vhgvoi1yyu">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8.2 Propuesta y ejemplos del plan de marketing digital</w:t>
            </w:r>
          </w:hyperlink>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ab/>
          </w:r>
          <w:r w:rsidDel="00000000" w:rsidR="00000000" w:rsidRPr="00000000">
            <w:fldChar w:fldCharType="begin"/>
            <w:instrText xml:space="preserve"> PAGEREF _o3vhgvoi1yyu \h </w:instrText>
            <w:fldChar w:fldCharType="separate"/>
          </w:r>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360" w:firstLine="0"/>
            <w:rPr>
              <w:rFonts w:ascii="Maven Pro Regular" w:cs="Maven Pro Regular" w:eastAsia="Maven Pro Regular" w:hAnsi="Maven Pro Regular"/>
              <w:i w:val="0"/>
              <w:smallCaps w:val="0"/>
              <w:strike w:val="0"/>
              <w:color w:val="783f04"/>
              <w:u w:val="none"/>
              <w:shd w:fill="auto" w:val="clear"/>
              <w:vertAlign w:val="baseline"/>
            </w:rPr>
          </w:pPr>
          <w:hyperlink w:anchor="_1wjkylp2oqac">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8.3 Blog para el comercio electrónico: propuesta y redacción de artículos multilingües</w:t>
            </w:r>
          </w:hyperlink>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ab/>
          </w:r>
          <w:r w:rsidDel="00000000" w:rsidR="00000000" w:rsidRPr="00000000">
            <w:fldChar w:fldCharType="begin"/>
            <w:instrText xml:space="preserve"> PAGEREF _1wjkylp2oqac \h </w:instrText>
            <w:fldChar w:fldCharType="separate"/>
          </w:r>
          <w:r w:rsidDel="00000000" w:rsidR="00000000" w:rsidRPr="00000000">
            <w:rPr>
              <w:rFonts w:ascii="Maven Pro Regular" w:cs="Maven Pro Regular" w:eastAsia="Maven Pro Regular" w:hAnsi="Maven Pro Regular"/>
              <w:i w:val="0"/>
              <w:smallCaps w:val="0"/>
              <w:strike w:val="0"/>
              <w:color w:val="783f0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after="80" w:before="200" w:line="240" w:lineRule="auto"/>
            <w:ind w:left="0" w:firstLine="0"/>
            <w:rPr>
              <w:rFonts w:ascii="Maven Pro Regular" w:cs="Maven Pro Regular" w:eastAsia="Maven Pro Regular" w:hAnsi="Maven Pro Regular"/>
              <w:color w:val="783f04"/>
            </w:rPr>
          </w:pPr>
          <w:hyperlink w:anchor="_1rufdv1k7d9t">
            <w:r w:rsidDel="00000000" w:rsidR="00000000" w:rsidRPr="00000000">
              <w:rPr>
                <w:rFonts w:ascii="Maven Pro Regular" w:cs="Maven Pro Regular" w:eastAsia="Maven Pro Regular" w:hAnsi="Maven Pro Regular"/>
                <w:color w:val="783f04"/>
                <w:rtl w:val="0"/>
              </w:rPr>
              <w:t xml:space="preserve">9. Previsión de cuenta de resultados y balance empresarial</w:t>
            </w:r>
          </w:hyperlink>
          <w:r w:rsidDel="00000000" w:rsidR="00000000" w:rsidRPr="00000000">
            <w:rPr>
              <w:rFonts w:ascii="Maven Pro Regular" w:cs="Maven Pro Regular" w:eastAsia="Maven Pro Regular" w:hAnsi="Maven Pro Regular"/>
              <w:color w:val="783f04"/>
              <w:rtl w:val="0"/>
            </w:rPr>
            <w:tab/>
          </w:r>
          <w:r w:rsidDel="00000000" w:rsidR="00000000" w:rsidRPr="00000000">
            <w:fldChar w:fldCharType="begin"/>
            <w:instrText xml:space="preserve"> PAGEREF _1rufdv1k7d9t \h </w:instrText>
            <w:fldChar w:fldCharType="separate"/>
          </w:r>
          <w:r w:rsidDel="00000000" w:rsidR="00000000" w:rsidRPr="00000000">
            <w:rPr>
              <w:rFonts w:ascii="Maven Pro Regular" w:cs="Maven Pro Regular" w:eastAsia="Maven Pro Regular" w:hAnsi="Maven Pro Regular"/>
              <w:color w:val="783f04"/>
              <w:rtl w:val="0"/>
            </w:rPr>
            <w:t xml:space="preserve">14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5">
      <w:pPr>
        <w:pStyle w:val="Heading1"/>
        <w:jc w:val="left"/>
        <w:rPr>
          <w:rFonts w:ascii="Maven Pro Regular" w:cs="Maven Pro Regular" w:eastAsia="Maven Pro Regular" w:hAnsi="Maven Pro Regular"/>
          <w:sz w:val="36"/>
          <w:szCs w:val="36"/>
        </w:rPr>
        <w:sectPr>
          <w:headerReference r:id="rId8" w:type="default"/>
          <w:headerReference r:id="rId9" w:type="even"/>
          <w:footerReference r:id="rId10" w:type="default"/>
          <w:footerReference r:id="rId11" w:type="first"/>
          <w:footerReference r:id="rId12" w:type="even"/>
          <w:pgSz w:h="15840" w:w="12240" w:orient="portrait"/>
          <w:pgMar w:bottom="1440" w:top="1440" w:left="1440" w:right="1440" w:header="0" w:footer="720"/>
          <w:pgNumType w:start="0"/>
        </w:sectPr>
      </w:pPr>
      <w:bookmarkStart w:colFirst="0" w:colLast="0" w:name="_73f5bsncvxhi" w:id="2"/>
      <w:bookmarkEnd w:id="2"/>
      <w:r w:rsidDel="00000000" w:rsidR="00000000" w:rsidRPr="00000000">
        <w:rPr>
          <w:rtl w:val="0"/>
        </w:rPr>
      </w:r>
    </w:p>
    <w:p w:rsidR="00000000" w:rsidDel="00000000" w:rsidP="00000000" w:rsidRDefault="00000000" w:rsidRPr="00000000" w14:paraId="00000026">
      <w:pPr>
        <w:pStyle w:val="Heading1"/>
        <w:jc w:val="left"/>
        <w:rPr>
          <w:rFonts w:ascii="Maven Pro Regular" w:cs="Maven Pro Regular" w:eastAsia="Maven Pro Regular" w:hAnsi="Maven Pro Regular"/>
          <w:sz w:val="36"/>
          <w:szCs w:val="36"/>
        </w:rPr>
      </w:pPr>
      <w:bookmarkStart w:colFirst="0" w:colLast="0" w:name="_1rfrhmf6vq4l" w:id="3"/>
      <w:bookmarkEnd w:id="3"/>
      <w:r w:rsidDel="00000000" w:rsidR="00000000" w:rsidRPr="00000000">
        <w:br w:type="page"/>
      </w:r>
      <w:r w:rsidDel="00000000" w:rsidR="00000000" w:rsidRPr="00000000">
        <w:rPr>
          <w:rtl w:val="0"/>
        </w:rPr>
      </w:r>
    </w:p>
    <w:p w:rsidR="00000000" w:rsidDel="00000000" w:rsidP="00000000" w:rsidRDefault="00000000" w:rsidRPr="00000000" w14:paraId="00000027">
      <w:pPr>
        <w:pStyle w:val="Heading1"/>
        <w:jc w:val="left"/>
        <w:rPr>
          <w:rFonts w:ascii="Maven Pro Regular" w:cs="Maven Pro Regular" w:eastAsia="Maven Pro Regular" w:hAnsi="Maven Pro Regular"/>
          <w:sz w:val="36"/>
          <w:szCs w:val="36"/>
        </w:rPr>
      </w:pPr>
      <w:bookmarkStart w:colFirst="0" w:colLast="0" w:name="_pyhxv4bj558a" w:id="4"/>
      <w:bookmarkEnd w:id="4"/>
      <w:r w:rsidDel="00000000" w:rsidR="00000000" w:rsidRPr="00000000">
        <w:rPr>
          <w:rFonts w:ascii="Maven Pro Regular" w:cs="Maven Pro Regular" w:eastAsia="Maven Pro Regular" w:hAnsi="Maven Pro Regular"/>
          <w:sz w:val="36"/>
          <w:szCs w:val="36"/>
          <w:rtl w:val="0"/>
        </w:rPr>
        <w:t xml:space="preserve">1.Benchmarking</w:t>
      </w:r>
    </w:p>
    <w:p w:rsidR="00000000" w:rsidDel="00000000" w:rsidP="00000000" w:rsidRDefault="00000000" w:rsidRPr="00000000" w14:paraId="00000028">
      <w:pPr>
        <w:pStyle w:val="Heading2"/>
        <w:rPr>
          <w:rFonts w:ascii="Maven Pro Regular" w:cs="Maven Pro Regular" w:eastAsia="Maven Pro Regular" w:hAnsi="Maven Pro Regular"/>
          <w:sz w:val="30"/>
          <w:szCs w:val="30"/>
        </w:rPr>
      </w:pPr>
      <w:bookmarkStart w:colFirst="0" w:colLast="0" w:name="_vlhan29g60b1" w:id="5"/>
      <w:bookmarkEnd w:id="5"/>
      <w:r w:rsidDel="00000000" w:rsidR="00000000" w:rsidRPr="00000000">
        <w:rPr>
          <w:rFonts w:ascii="Maven Pro Regular" w:cs="Maven Pro Regular" w:eastAsia="Maven Pro Regular" w:hAnsi="Maven Pro Regular"/>
          <w:sz w:val="30"/>
          <w:szCs w:val="30"/>
          <w:rtl w:val="0"/>
        </w:rPr>
        <w:t xml:space="preserve">1.1 DAFO de los retailers de bicicletas.</w:t>
      </w:r>
    </w:p>
    <w:p w:rsidR="00000000" w:rsidDel="00000000" w:rsidP="00000000" w:rsidRDefault="00000000" w:rsidRPr="00000000" w14:paraId="00000029">
      <w:pPr>
        <w:rPr/>
      </w:pPr>
      <w:r w:rsidDel="00000000" w:rsidR="00000000" w:rsidRPr="00000000">
        <w:rPr/>
        <w:drawing>
          <wp:inline distB="114300" distT="114300" distL="114300" distR="114300">
            <wp:extent cx="6291263" cy="4718447"/>
            <wp:effectExtent b="0" l="0" r="0" t="0"/>
            <wp:docPr id="14"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6291263" cy="4718447"/>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Style w:val="Heading2"/>
        <w:rPr>
          <w:rFonts w:ascii="Maven Pro Regular" w:cs="Maven Pro Regular" w:eastAsia="Maven Pro Regular" w:hAnsi="Maven Pro Regular"/>
          <w:sz w:val="30"/>
          <w:szCs w:val="30"/>
        </w:rPr>
      </w:pPr>
      <w:bookmarkStart w:colFirst="0" w:colLast="0" w:name="_mizld5787byc" w:id="6"/>
      <w:bookmarkEnd w:id="6"/>
      <w:r w:rsidDel="00000000" w:rsidR="00000000" w:rsidRPr="00000000">
        <w:rPr>
          <w:rtl w:val="0"/>
        </w:rPr>
      </w:r>
    </w:p>
    <w:p w:rsidR="00000000" w:rsidDel="00000000" w:rsidP="00000000" w:rsidRDefault="00000000" w:rsidRPr="00000000" w14:paraId="0000002B">
      <w:pPr>
        <w:pStyle w:val="Heading2"/>
        <w:rPr>
          <w:rFonts w:ascii="Maven Pro Regular" w:cs="Maven Pro Regular" w:eastAsia="Maven Pro Regular" w:hAnsi="Maven Pro Regular"/>
          <w:sz w:val="30"/>
          <w:szCs w:val="30"/>
        </w:rPr>
      </w:pPr>
      <w:bookmarkStart w:colFirst="0" w:colLast="0" w:name="_s2gigm5f1xk0" w:id="7"/>
      <w:bookmarkEnd w:id="7"/>
      <w:r w:rsidDel="00000000" w:rsidR="00000000" w:rsidRPr="00000000">
        <w:rPr>
          <w:rtl w:val="0"/>
        </w:rPr>
      </w:r>
    </w:p>
    <w:p w:rsidR="00000000" w:rsidDel="00000000" w:rsidP="00000000" w:rsidRDefault="00000000" w:rsidRPr="00000000" w14:paraId="0000002C">
      <w:pPr>
        <w:pStyle w:val="Heading2"/>
        <w:rPr>
          <w:rFonts w:ascii="Maven Pro Regular" w:cs="Maven Pro Regular" w:eastAsia="Maven Pro Regular" w:hAnsi="Maven Pro Regular"/>
          <w:sz w:val="30"/>
          <w:szCs w:val="30"/>
        </w:rPr>
      </w:pPr>
      <w:bookmarkStart w:colFirst="0" w:colLast="0" w:name="_t3r53nwd03ty" w:id="8"/>
      <w:bookmarkEnd w:id="8"/>
      <w:r w:rsidDel="00000000" w:rsidR="00000000" w:rsidRPr="00000000">
        <w:rPr>
          <w:rtl w:val="0"/>
        </w:rPr>
      </w:r>
    </w:p>
    <w:p w:rsidR="00000000" w:rsidDel="00000000" w:rsidP="00000000" w:rsidRDefault="00000000" w:rsidRPr="00000000" w14:paraId="0000002D">
      <w:pPr>
        <w:pStyle w:val="Heading2"/>
        <w:rPr>
          <w:rFonts w:ascii="Maven Pro Regular" w:cs="Maven Pro Regular" w:eastAsia="Maven Pro Regular" w:hAnsi="Maven Pro Regular"/>
          <w:sz w:val="30"/>
          <w:szCs w:val="30"/>
        </w:rPr>
      </w:pPr>
      <w:bookmarkStart w:colFirst="0" w:colLast="0" w:name="_bschxbyhe1lr" w:id="9"/>
      <w:bookmarkEnd w:id="9"/>
      <w:r w:rsidDel="00000000" w:rsidR="00000000" w:rsidRPr="00000000">
        <w:rPr>
          <w:rtl w:val="0"/>
        </w:rPr>
      </w:r>
    </w:p>
    <w:p w:rsidR="00000000" w:rsidDel="00000000" w:rsidP="00000000" w:rsidRDefault="00000000" w:rsidRPr="00000000" w14:paraId="0000002E">
      <w:pPr>
        <w:pStyle w:val="Heading2"/>
        <w:rPr>
          <w:rFonts w:ascii="Maven Pro Regular" w:cs="Maven Pro Regular" w:eastAsia="Maven Pro Regular" w:hAnsi="Maven Pro Regular"/>
          <w:sz w:val="30"/>
          <w:szCs w:val="30"/>
        </w:rPr>
      </w:pPr>
      <w:bookmarkStart w:colFirst="0" w:colLast="0" w:name="_ugfk3ucfus31" w:id="10"/>
      <w:bookmarkEnd w:id="10"/>
      <w:r w:rsidDel="00000000" w:rsidR="00000000" w:rsidRPr="00000000">
        <w:rPr>
          <w:rtl w:val="0"/>
        </w:rPr>
      </w:r>
    </w:p>
    <w:p w:rsidR="00000000" w:rsidDel="00000000" w:rsidP="00000000" w:rsidRDefault="00000000" w:rsidRPr="00000000" w14:paraId="0000002F">
      <w:pPr>
        <w:pStyle w:val="Heading2"/>
        <w:rPr>
          <w:rFonts w:ascii="Maven Pro Regular" w:cs="Maven Pro Regular" w:eastAsia="Maven Pro Regular" w:hAnsi="Maven Pro Regular"/>
          <w:sz w:val="30"/>
          <w:szCs w:val="30"/>
        </w:rPr>
      </w:pPr>
      <w:bookmarkStart w:colFirst="0" w:colLast="0" w:name="_m8apgslq72k" w:id="11"/>
      <w:bookmarkEnd w:id="11"/>
      <w:r w:rsidDel="00000000" w:rsidR="00000000" w:rsidRPr="00000000">
        <w:rPr>
          <w:rtl w:val="0"/>
        </w:rPr>
      </w:r>
    </w:p>
    <w:p w:rsidR="00000000" w:rsidDel="00000000" w:rsidP="00000000" w:rsidRDefault="00000000" w:rsidRPr="00000000" w14:paraId="00000030">
      <w:pPr>
        <w:pStyle w:val="Heading2"/>
        <w:rPr>
          <w:rFonts w:ascii="Maven Pro Regular" w:cs="Maven Pro Regular" w:eastAsia="Maven Pro Regular" w:hAnsi="Maven Pro Regular"/>
          <w:sz w:val="30"/>
          <w:szCs w:val="30"/>
        </w:rPr>
      </w:pPr>
      <w:bookmarkStart w:colFirst="0" w:colLast="0" w:name="_ks2y7d2175wi" w:id="12"/>
      <w:bookmarkEnd w:id="12"/>
      <w:r w:rsidDel="00000000" w:rsidR="00000000" w:rsidRPr="00000000">
        <w:rPr>
          <w:rFonts w:ascii="Maven Pro Regular" w:cs="Maven Pro Regular" w:eastAsia="Maven Pro Regular" w:hAnsi="Maven Pro Regular"/>
          <w:sz w:val="30"/>
          <w:szCs w:val="30"/>
          <w:rtl w:val="0"/>
        </w:rPr>
        <w:t xml:space="preserve">1.2 Benchmarking de los productos</w:t>
      </w:r>
    </w:p>
    <w:p w:rsidR="00000000" w:rsidDel="00000000" w:rsidP="00000000" w:rsidRDefault="00000000" w:rsidRPr="00000000" w14:paraId="00000031">
      <w:pPr>
        <w:pStyle w:val="Heading1"/>
        <w:rPr>
          <w:rFonts w:ascii="Maven Pro Regular" w:cs="Maven Pro Regular" w:eastAsia="Maven Pro Regular" w:hAnsi="Maven Pro Regular"/>
          <w:sz w:val="36"/>
          <w:szCs w:val="36"/>
        </w:rPr>
        <w:sectPr>
          <w:headerReference r:id="rId14" w:type="default"/>
          <w:type w:val="continuous"/>
          <w:pgSz w:h="15840" w:w="12240" w:orient="portrait"/>
          <w:pgMar w:bottom="1440" w:top="1440" w:left="1440" w:right="1440" w:header="0" w:footer="720"/>
        </w:sectPr>
      </w:pPr>
      <w:bookmarkStart w:colFirst="0" w:colLast="0" w:name="_5nuxl73rj1i9" w:id="13"/>
      <w:bookmarkEnd w:id="13"/>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-409574</wp:posOffset>
            </wp:positionH>
            <wp:positionV relativeFrom="paragraph">
              <wp:posOffset>152400</wp:posOffset>
            </wp:positionV>
            <wp:extent cx="6764365" cy="2525713"/>
            <wp:effectExtent b="0" l="0" r="0" t="0"/>
            <wp:wrapTopAndBottom distB="114300" distT="114300"/>
            <wp:docPr id="15"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6764365" cy="2525713"/>
                    </a:xfrm>
                    <a:prstGeom prst="rect"/>
                    <a:ln/>
                  </pic:spPr>
                </pic:pic>
              </a:graphicData>
            </a:graphic>
          </wp:anchor>
        </w:drawing>
      </w:r>
    </w:p>
    <w:p w:rsidR="00000000" w:rsidDel="00000000" w:rsidP="00000000" w:rsidRDefault="00000000" w:rsidRPr="00000000" w14:paraId="00000032">
      <w:pPr>
        <w:pStyle w:val="Heading1"/>
        <w:rPr>
          <w:rFonts w:ascii="Maven Pro Regular" w:cs="Maven Pro Regular" w:eastAsia="Maven Pro Regular" w:hAnsi="Maven Pro Regular"/>
          <w:sz w:val="36"/>
          <w:szCs w:val="36"/>
        </w:rPr>
      </w:pPr>
      <w:bookmarkStart w:colFirst="0" w:colLast="0" w:name="_7zhtirlbb3mu" w:id="14"/>
      <w:bookmarkEnd w:id="14"/>
      <w:r w:rsidDel="00000000" w:rsidR="00000000" w:rsidRPr="00000000">
        <w:rPr>
          <w:rtl w:val="0"/>
        </w:rPr>
      </w:r>
    </w:p>
    <w:p w:rsidR="00000000" w:rsidDel="00000000" w:rsidP="00000000" w:rsidRDefault="00000000" w:rsidRPr="00000000" w14:paraId="00000033">
      <w:pPr>
        <w:pStyle w:val="Heading1"/>
        <w:rPr>
          <w:rFonts w:ascii="Maven Pro Regular" w:cs="Maven Pro Regular" w:eastAsia="Maven Pro Regular" w:hAnsi="Maven Pro Regular"/>
          <w:sz w:val="36"/>
          <w:szCs w:val="36"/>
        </w:rPr>
      </w:pPr>
      <w:bookmarkStart w:colFirst="0" w:colLast="0" w:name="_4vv4z57n09ln" w:id="15"/>
      <w:bookmarkEnd w:id="15"/>
      <w:r w:rsidDel="00000000" w:rsidR="00000000" w:rsidRPr="00000000">
        <w:rPr>
          <w:rtl w:val="0"/>
        </w:rPr>
      </w:r>
    </w:p>
    <w:p w:rsidR="00000000" w:rsidDel="00000000" w:rsidP="00000000" w:rsidRDefault="00000000" w:rsidRPr="00000000" w14:paraId="00000034">
      <w:pPr>
        <w:pStyle w:val="Heading1"/>
        <w:rPr>
          <w:rFonts w:ascii="Maven Pro Regular" w:cs="Maven Pro Regular" w:eastAsia="Maven Pro Regular" w:hAnsi="Maven Pro Regular"/>
          <w:sz w:val="36"/>
          <w:szCs w:val="36"/>
        </w:rPr>
      </w:pPr>
      <w:bookmarkStart w:colFirst="0" w:colLast="0" w:name="_mtmme7catmvf" w:id="16"/>
      <w:bookmarkEnd w:id="16"/>
      <w:r w:rsidDel="00000000" w:rsidR="00000000" w:rsidRPr="00000000">
        <w:rPr>
          <w:rtl w:val="0"/>
        </w:rPr>
      </w:r>
    </w:p>
    <w:p w:rsidR="00000000" w:rsidDel="00000000" w:rsidP="00000000" w:rsidRDefault="00000000" w:rsidRPr="00000000" w14:paraId="00000035">
      <w:pPr>
        <w:pStyle w:val="Heading1"/>
        <w:rPr>
          <w:rFonts w:ascii="Maven Pro Regular" w:cs="Maven Pro Regular" w:eastAsia="Maven Pro Regular" w:hAnsi="Maven Pro Regular"/>
          <w:sz w:val="36"/>
          <w:szCs w:val="36"/>
        </w:rPr>
      </w:pPr>
      <w:bookmarkStart w:colFirst="0" w:colLast="0" w:name="_jfgozvehw1ub" w:id="17"/>
      <w:bookmarkEnd w:id="17"/>
      <w:r w:rsidDel="00000000" w:rsidR="00000000" w:rsidRPr="00000000">
        <w:rPr>
          <w:rtl w:val="0"/>
        </w:rPr>
      </w:r>
    </w:p>
    <w:p w:rsidR="00000000" w:rsidDel="00000000" w:rsidP="00000000" w:rsidRDefault="00000000" w:rsidRPr="00000000" w14:paraId="00000036">
      <w:pPr>
        <w:pStyle w:val="Heading1"/>
        <w:rPr>
          <w:rFonts w:ascii="Maven Pro Regular" w:cs="Maven Pro Regular" w:eastAsia="Maven Pro Regular" w:hAnsi="Maven Pro Regular"/>
          <w:sz w:val="36"/>
          <w:szCs w:val="36"/>
        </w:rPr>
      </w:pPr>
      <w:bookmarkStart w:colFirst="0" w:colLast="0" w:name="_r305nwjvmd5o" w:id="18"/>
      <w:bookmarkEnd w:id="18"/>
      <w:r w:rsidDel="00000000" w:rsidR="00000000" w:rsidRPr="00000000">
        <w:rPr>
          <w:rtl w:val="0"/>
        </w:rPr>
      </w:r>
    </w:p>
    <w:p w:rsidR="00000000" w:rsidDel="00000000" w:rsidP="00000000" w:rsidRDefault="00000000" w:rsidRPr="00000000" w14:paraId="00000037">
      <w:pPr>
        <w:pStyle w:val="Heading1"/>
        <w:rPr>
          <w:rFonts w:ascii="Maven Pro Regular" w:cs="Maven Pro Regular" w:eastAsia="Maven Pro Regular" w:hAnsi="Maven Pro Regular"/>
          <w:sz w:val="36"/>
          <w:szCs w:val="36"/>
        </w:rPr>
      </w:pPr>
      <w:bookmarkStart w:colFirst="0" w:colLast="0" w:name="_x6vsxbuj75f" w:id="19"/>
      <w:bookmarkEnd w:id="19"/>
      <w:r w:rsidDel="00000000" w:rsidR="00000000" w:rsidRPr="00000000">
        <w:rPr>
          <w:rtl w:val="0"/>
        </w:rPr>
      </w:r>
    </w:p>
    <w:p w:rsidR="00000000" w:rsidDel="00000000" w:rsidP="00000000" w:rsidRDefault="00000000" w:rsidRPr="00000000" w14:paraId="00000038">
      <w:pPr>
        <w:pStyle w:val="Heading1"/>
        <w:rPr>
          <w:rFonts w:ascii="Maven Pro Regular" w:cs="Maven Pro Regular" w:eastAsia="Maven Pro Regular" w:hAnsi="Maven Pro Regular"/>
          <w:sz w:val="36"/>
          <w:szCs w:val="36"/>
        </w:rPr>
      </w:pPr>
      <w:bookmarkStart w:colFirst="0" w:colLast="0" w:name="_jaynkpl7zgps" w:id="20"/>
      <w:bookmarkEnd w:id="20"/>
      <w:r w:rsidDel="00000000" w:rsidR="00000000" w:rsidRPr="00000000">
        <w:rPr>
          <w:rtl w:val="0"/>
        </w:rPr>
      </w:r>
    </w:p>
    <w:p w:rsidR="00000000" w:rsidDel="00000000" w:rsidP="00000000" w:rsidRDefault="00000000" w:rsidRPr="00000000" w14:paraId="00000039">
      <w:pPr>
        <w:pStyle w:val="Heading1"/>
        <w:rPr>
          <w:rFonts w:ascii="Maven Pro Regular" w:cs="Maven Pro Regular" w:eastAsia="Maven Pro Regular" w:hAnsi="Maven Pro Regular"/>
          <w:sz w:val="36"/>
          <w:szCs w:val="36"/>
        </w:rPr>
      </w:pPr>
      <w:bookmarkStart w:colFirst="0" w:colLast="0" w:name="_hhyg5imvua9e" w:id="21"/>
      <w:bookmarkEnd w:id="21"/>
      <w:r w:rsidDel="00000000" w:rsidR="00000000" w:rsidRPr="00000000">
        <w:rPr>
          <w:rFonts w:ascii="Maven Pro Regular" w:cs="Maven Pro Regular" w:eastAsia="Maven Pro Regular" w:hAnsi="Maven Pro Regular"/>
          <w:sz w:val="36"/>
          <w:szCs w:val="36"/>
          <w:rtl w:val="0"/>
        </w:rPr>
        <w:t xml:space="preserve">2.Canales de distribución</w:t>
      </w:r>
    </w:p>
    <w:p w:rsidR="00000000" w:rsidDel="00000000" w:rsidP="00000000" w:rsidRDefault="00000000" w:rsidRPr="00000000" w14:paraId="0000003A">
      <w:pPr>
        <w:pStyle w:val="Heading2"/>
        <w:rPr>
          <w:rFonts w:ascii="Maven Pro Regular" w:cs="Maven Pro Regular" w:eastAsia="Maven Pro Regular" w:hAnsi="Maven Pro Regular"/>
          <w:sz w:val="30"/>
          <w:szCs w:val="30"/>
          <w:highlight w:val="white"/>
        </w:rPr>
      </w:pPr>
      <w:bookmarkStart w:colFirst="0" w:colLast="0" w:name="_bamo5ytwcju0" w:id="22"/>
      <w:bookmarkEnd w:id="22"/>
      <w:r w:rsidDel="00000000" w:rsidR="00000000" w:rsidRPr="00000000">
        <w:rPr>
          <w:rFonts w:ascii="Maven Pro Regular" w:cs="Maven Pro Regular" w:eastAsia="Maven Pro Regular" w:hAnsi="Maven Pro Regular"/>
          <w:sz w:val="30"/>
          <w:szCs w:val="30"/>
          <w:highlight w:val="white"/>
          <w:rtl w:val="0"/>
        </w:rPr>
        <w:t xml:space="preserve">2.1 Establecimiento de todos los participantes en el canal de distribución de las </w:t>
      </w:r>
      <w:r w:rsidDel="00000000" w:rsidR="00000000" w:rsidRPr="00000000">
        <w:rPr>
          <w:rFonts w:ascii="Maven Pro Regular" w:cs="Maven Pro Regular" w:eastAsia="Maven Pro Regular" w:hAnsi="Maven Pro Regular"/>
          <w:sz w:val="30"/>
          <w:szCs w:val="30"/>
          <w:rtl w:val="0"/>
        </w:rPr>
        <w:t xml:space="preserve">bikes,</w:t>
      </w:r>
      <w:r w:rsidDel="00000000" w:rsidR="00000000" w:rsidRPr="00000000">
        <w:rPr>
          <w:rFonts w:ascii="Maven Pro Regular" w:cs="Maven Pro Regular" w:eastAsia="Maven Pro Regular" w:hAnsi="Maven Pro Regular"/>
          <w:sz w:val="30"/>
          <w:szCs w:val="30"/>
          <w:highlight w:val="white"/>
          <w:rtl w:val="0"/>
        </w:rPr>
        <w:t xml:space="preserve"> desde el fabricante al consumidor final</w:t>
      </w:r>
    </w:p>
    <w:p w:rsidR="00000000" w:rsidDel="00000000" w:rsidP="00000000" w:rsidRDefault="00000000" w:rsidRPr="00000000" w14:paraId="0000003B">
      <w:pPr>
        <w:widowControl w:val="1"/>
        <w:spacing w:before="0" w:line="276"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3C">
      <w:pPr>
        <w:widowControl w:val="1"/>
        <w:spacing w:before="0" w:line="276"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Hª del fabricante:</w:t>
      </w:r>
    </w:p>
    <w:p w:rsidR="00000000" w:rsidDel="00000000" w:rsidP="00000000" w:rsidRDefault="00000000" w:rsidRPr="00000000" w14:paraId="0000003D">
      <w:pPr>
        <w:widowControl w:val="1"/>
        <w:spacing w:before="0" w:line="276" w:lineRule="auto"/>
        <w:jc w:val="both"/>
        <w:rPr>
          <w:rFonts w:ascii="Arial" w:cs="Arial" w:eastAsia="Arial" w:hAnsi="Arial"/>
          <w:color w:val="2a2b2a"/>
        </w:rPr>
      </w:pPr>
      <w:r w:rsidDel="00000000" w:rsidR="00000000" w:rsidRPr="00000000">
        <w:rPr>
          <w:rFonts w:ascii="Arial" w:cs="Arial" w:eastAsia="Arial" w:hAnsi="Arial"/>
          <w:color w:val="2a2b2a"/>
          <w:rtl w:val="0"/>
        </w:rPr>
        <w:t xml:space="preserve">El diseñador de producto Valentin Vodev desarrolló los primeros prototipos de la bicicleta VELLO para un viaje a Cuba en 2010. Quería explorar la isla en bicicleta y cambiarse a un automóvil o autobús si era necesario. Esto funcionó de maravilla, por lo que Valentin decidió desarrollar y optimizar aún más la bicicleta VELLO.</w:t>
      </w:r>
    </w:p>
    <w:p w:rsidR="00000000" w:rsidDel="00000000" w:rsidP="00000000" w:rsidRDefault="00000000" w:rsidRPr="00000000" w14:paraId="0000003E">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F">
      <w:pPr>
        <w:widowControl w:val="1"/>
        <w:spacing w:before="0" w:line="276" w:lineRule="auto"/>
        <w:jc w:val="both"/>
        <w:rPr>
          <w:rFonts w:ascii="Arial" w:cs="Arial" w:eastAsia="Arial" w:hAnsi="Arial"/>
          <w:color w:val="000000"/>
        </w:rPr>
      </w:pPr>
      <w:r w:rsidDel="00000000" w:rsidR="00000000" w:rsidRPr="00000000">
        <w:rPr>
          <w:rFonts w:ascii="Arial" w:cs="Arial" w:eastAsia="Arial" w:hAnsi="Arial"/>
          <w:color w:val="2a2b2a"/>
          <w:rtl w:val="0"/>
        </w:rPr>
        <w:t xml:space="preserve">Desde entonces, VELLO Bike ha crecido año tras año. El diseño ha ganado varios premios de primer nivel. La tienda de la marca VELLO abrió en Viena en 2018, por lo tanto lleva 3 años en el mercado.</w:t>
      </w:r>
      <w:r w:rsidDel="00000000" w:rsidR="00000000" w:rsidRPr="00000000">
        <w:rPr>
          <w:rtl w:val="0"/>
        </w:rPr>
      </w:r>
    </w:p>
    <w:p w:rsidR="00000000" w:rsidDel="00000000" w:rsidP="00000000" w:rsidRDefault="00000000" w:rsidRPr="00000000" w14:paraId="00000040">
      <w:pPr>
        <w:widowControl w:val="1"/>
        <w:spacing w:before="0" w:line="276"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 </w:t>
      </w:r>
    </w:p>
    <w:p w:rsidR="00000000" w:rsidDel="00000000" w:rsidP="00000000" w:rsidRDefault="00000000" w:rsidRPr="00000000" w14:paraId="00000041">
      <w:pPr>
        <w:widowControl w:val="1"/>
        <w:spacing w:before="0"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La página web de esta marca ofrece diferentes tipos de bicicletas. </w:t>
      </w:r>
      <w:hyperlink r:id="rId16">
        <w:r w:rsidDel="00000000" w:rsidR="00000000" w:rsidRPr="00000000">
          <w:rPr>
            <w:rFonts w:ascii="Arial" w:cs="Arial" w:eastAsia="Arial" w:hAnsi="Arial"/>
            <w:color w:val="1155cc"/>
            <w:u w:val="single"/>
            <w:rtl w:val="0"/>
          </w:rPr>
          <w:t xml:space="preserve">Web de Vello Bikes</w:t>
        </w:r>
      </w:hyperlink>
      <w:r w:rsidDel="00000000" w:rsidR="00000000" w:rsidRPr="00000000">
        <w:rPr>
          <w:rtl w:val="0"/>
        </w:rPr>
      </w:r>
    </w:p>
    <w:p w:rsidR="00000000" w:rsidDel="00000000" w:rsidP="00000000" w:rsidRDefault="00000000" w:rsidRPr="00000000" w14:paraId="00000042">
      <w:pPr>
        <w:widowControl w:val="1"/>
        <w:spacing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43">
      <w:pPr>
        <w:widowControl w:val="1"/>
        <w:spacing w:before="0" w:line="276"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FABRICANTE  VELLO-</w:t>
      </w:r>
      <w:r w:rsidDel="00000000" w:rsidR="00000000" w:rsidRPr="00000000">
        <w:rPr>
          <w:rFonts w:ascii="Arial" w:cs="Arial" w:eastAsia="Arial" w:hAnsi="Arial"/>
          <w:color w:val="000000"/>
          <w:rtl w:val="0"/>
        </w:rPr>
        <w:t xml:space="preserve"> Suministra productos y recambios, asegura la calidad, desarrolla mejoras y nuevos productos, fija estrategias y planes de MK, dirige el posicionamiento, facilita las herramientas básicas.</w:t>
      </w:r>
    </w:p>
    <w:p w:rsidR="00000000" w:rsidDel="00000000" w:rsidP="00000000" w:rsidRDefault="00000000" w:rsidRPr="00000000" w14:paraId="00000044">
      <w:pPr>
        <w:widowControl w:val="1"/>
        <w:spacing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45">
      <w:pPr>
        <w:widowControl w:val="1"/>
        <w:spacing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46">
      <w:pPr>
        <w:widowControl w:val="1"/>
        <w:spacing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47">
      <w:pPr>
        <w:widowControl w:val="1"/>
        <w:spacing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48">
      <w:pPr>
        <w:widowControl w:val="1"/>
        <w:spacing w:before="0" w:line="276"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IMPORTADOR DISTRIBUIDOR  FBH- </w:t>
      </w:r>
      <w:r w:rsidDel="00000000" w:rsidR="00000000" w:rsidRPr="00000000">
        <w:rPr>
          <w:rFonts w:ascii="Arial" w:cs="Arial" w:eastAsia="Arial" w:hAnsi="Arial"/>
          <w:color w:val="000000"/>
          <w:rtl w:val="0"/>
        </w:rPr>
        <w:t xml:space="preserve">Definir la política comercial local, formar a todo el personal, que utilicen el material.</w:t>
      </w:r>
    </w:p>
    <w:p w:rsidR="00000000" w:rsidDel="00000000" w:rsidP="00000000" w:rsidRDefault="00000000" w:rsidRPr="00000000" w14:paraId="00000049">
      <w:pPr>
        <w:widowControl w:val="1"/>
        <w:spacing w:before="0"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Funciones de  FBH como distribuidor:</w:t>
      </w:r>
    </w:p>
    <w:p w:rsidR="00000000" w:rsidDel="00000000" w:rsidP="00000000" w:rsidRDefault="00000000" w:rsidRPr="00000000" w14:paraId="0000004A">
      <w:pPr>
        <w:widowControl w:val="1"/>
        <w:numPr>
          <w:ilvl w:val="0"/>
          <w:numId w:val="5"/>
        </w:numPr>
        <w:spacing w:before="0"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Hacer llegar el producto a los PV</w:t>
      </w:r>
    </w:p>
    <w:p w:rsidR="00000000" w:rsidDel="00000000" w:rsidP="00000000" w:rsidRDefault="00000000" w:rsidRPr="00000000" w14:paraId="0000004B">
      <w:pPr>
        <w:widowControl w:val="1"/>
        <w:numPr>
          <w:ilvl w:val="0"/>
          <w:numId w:val="5"/>
        </w:numPr>
        <w:spacing w:before="0"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Promocionar por distintos canales los productos</w:t>
      </w:r>
    </w:p>
    <w:p w:rsidR="00000000" w:rsidDel="00000000" w:rsidP="00000000" w:rsidRDefault="00000000" w:rsidRPr="00000000" w14:paraId="0000004C">
      <w:pPr>
        <w:widowControl w:val="1"/>
        <w:numPr>
          <w:ilvl w:val="0"/>
          <w:numId w:val="5"/>
        </w:numPr>
        <w:spacing w:before="0"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Hacer cargo de las funciones transversales, los dos transportes, que serían camiones y barcos.</w:t>
      </w:r>
    </w:p>
    <w:p w:rsidR="00000000" w:rsidDel="00000000" w:rsidP="00000000" w:rsidRDefault="00000000" w:rsidRPr="00000000" w14:paraId="0000004D">
      <w:pPr>
        <w:widowControl w:val="1"/>
        <w:numPr>
          <w:ilvl w:val="0"/>
          <w:numId w:val="5"/>
        </w:numPr>
        <w:spacing w:before="0"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Educar a los empleados de los distintos posibles puntos de venta</w:t>
      </w:r>
    </w:p>
    <w:p w:rsidR="00000000" w:rsidDel="00000000" w:rsidP="00000000" w:rsidRDefault="00000000" w:rsidRPr="00000000" w14:paraId="0000004E">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F">
      <w:pPr>
        <w:widowControl w:val="1"/>
        <w:spacing w:before="0" w:line="276"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BOTIGA RETAILER -</w:t>
      </w:r>
      <w:r w:rsidDel="00000000" w:rsidR="00000000" w:rsidRPr="00000000">
        <w:rPr>
          <w:rFonts w:ascii="Arial" w:cs="Arial" w:eastAsia="Arial" w:hAnsi="Arial"/>
          <w:color w:val="000000"/>
          <w:rtl w:val="0"/>
        </w:rPr>
        <w:t xml:space="preserve"> Disponer de stock del producto y de recambios, exponer la Vello Bike, aplicar la tarifa de precios recomendada. </w:t>
      </w:r>
    </w:p>
    <w:p w:rsidR="00000000" w:rsidDel="00000000" w:rsidP="00000000" w:rsidRDefault="00000000" w:rsidRPr="00000000" w14:paraId="00000050">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1">
      <w:pPr>
        <w:widowControl w:val="1"/>
        <w:spacing w:before="0" w:line="276"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CONSUMIDOR FINAL -</w:t>
      </w:r>
      <w:r w:rsidDel="00000000" w:rsidR="00000000" w:rsidRPr="00000000">
        <w:rPr>
          <w:rFonts w:ascii="Arial" w:cs="Arial" w:eastAsia="Arial" w:hAnsi="Arial"/>
          <w:color w:val="000000"/>
          <w:rtl w:val="0"/>
        </w:rPr>
        <w:t xml:space="preserve"> Compra el producto en el punto de venta.</w:t>
      </w:r>
    </w:p>
    <w:p w:rsidR="00000000" w:rsidDel="00000000" w:rsidP="00000000" w:rsidRDefault="00000000" w:rsidRPr="00000000" w14:paraId="00000052">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3">
      <w:pPr>
        <w:widowControl w:val="1"/>
        <w:spacing w:before="0" w:line="276" w:lineRule="auto"/>
        <w:jc w:val="both"/>
        <w:rPr/>
      </w:pPr>
      <w:r w:rsidDel="00000000" w:rsidR="00000000" w:rsidRPr="00000000">
        <w:rPr>
          <w:rFonts w:ascii="Arial" w:cs="Arial" w:eastAsia="Arial" w:hAnsi="Arial"/>
          <w:color w:val="000000"/>
          <w:rtl w:val="0"/>
        </w:rPr>
        <w:t xml:space="preserve">Pero que además dos funciones transversales: transporte y el almacenaje</w:t>
      </w:r>
      <w:r w:rsidDel="00000000" w:rsidR="00000000" w:rsidRPr="00000000">
        <w:rPr>
          <w:rtl w:val="0"/>
        </w:rPr>
      </w:r>
    </w:p>
    <w:p w:rsidR="00000000" w:rsidDel="00000000" w:rsidP="00000000" w:rsidRDefault="00000000" w:rsidRPr="00000000" w14:paraId="00000054">
      <w:pPr>
        <w:pStyle w:val="Heading2"/>
        <w:jc w:val="both"/>
        <w:rPr>
          <w:rFonts w:ascii="Maven Pro Regular" w:cs="Maven Pro Regular" w:eastAsia="Maven Pro Regular" w:hAnsi="Maven Pro Regular"/>
          <w:sz w:val="30"/>
          <w:szCs w:val="30"/>
        </w:rPr>
      </w:pPr>
      <w:bookmarkStart w:colFirst="0" w:colLast="0" w:name="_ven9xaenp1y" w:id="23"/>
      <w:bookmarkEnd w:id="23"/>
      <w:r w:rsidDel="00000000" w:rsidR="00000000" w:rsidRPr="00000000">
        <w:rPr>
          <w:rFonts w:ascii="Maven Pro Regular" w:cs="Maven Pro Regular" w:eastAsia="Maven Pro Regular" w:hAnsi="Maven Pro Regular"/>
          <w:sz w:val="30"/>
          <w:szCs w:val="30"/>
          <w:rtl w:val="0"/>
        </w:rPr>
        <w:t xml:space="preserve">2.2 </w:t>
      </w:r>
      <w:r w:rsidDel="00000000" w:rsidR="00000000" w:rsidRPr="00000000">
        <w:rPr>
          <w:rFonts w:ascii="Maven Pro Regular" w:cs="Maven Pro Regular" w:eastAsia="Maven Pro Regular" w:hAnsi="Maven Pro Regular"/>
          <w:sz w:val="30"/>
          <w:szCs w:val="30"/>
          <w:rtl w:val="0"/>
        </w:rPr>
        <w:t xml:space="preserve">Definición del canal según su longitud</w:t>
      </w:r>
    </w:p>
    <w:p w:rsidR="00000000" w:rsidDel="00000000" w:rsidP="00000000" w:rsidRDefault="00000000" w:rsidRPr="00000000" w14:paraId="00000055">
      <w:pPr>
        <w:widowControl w:val="1"/>
        <w:spacing w:before="0" w:line="276"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56">
      <w:pPr>
        <w:widowControl w:val="1"/>
        <w:spacing w:before="0" w:line="276"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Tipo de canal elegido :</w:t>
      </w:r>
      <w:r w:rsidDel="00000000" w:rsidR="00000000" w:rsidRPr="00000000">
        <w:rPr>
          <w:rFonts w:ascii="Arial" w:cs="Arial" w:eastAsia="Arial" w:hAnsi="Arial"/>
          <w:color w:val="000000"/>
          <w:rtl w:val="0"/>
        </w:rPr>
        <w:t xml:space="preserve"> Desde el fabricante al consumidor: largo porque está integrado por el fabricante, mayorista, para llegar al consumidor final con sus productos, en este caso bicicletas plegables.</w:t>
      </w:r>
    </w:p>
    <w:p w:rsidR="00000000" w:rsidDel="00000000" w:rsidP="00000000" w:rsidRDefault="00000000" w:rsidRPr="00000000" w14:paraId="00000057">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8">
      <w:pPr>
        <w:widowControl w:val="1"/>
        <w:spacing w:before="0" w:line="276"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Nuevos puntos de venta</w:t>
      </w:r>
    </w:p>
    <w:p w:rsidR="00000000" w:rsidDel="00000000" w:rsidP="00000000" w:rsidRDefault="00000000" w:rsidRPr="00000000" w14:paraId="00000059">
      <w:pPr>
        <w:widowControl w:val="1"/>
        <w:numPr>
          <w:ilvl w:val="0"/>
          <w:numId w:val="1"/>
        </w:numPr>
        <w:spacing w:before="0"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Valencia </w:t>
      </w:r>
    </w:p>
    <w:p w:rsidR="00000000" w:rsidDel="00000000" w:rsidP="00000000" w:rsidRDefault="00000000" w:rsidRPr="00000000" w14:paraId="0000005A">
      <w:pPr>
        <w:widowControl w:val="1"/>
        <w:numPr>
          <w:ilvl w:val="0"/>
          <w:numId w:val="1"/>
        </w:numPr>
        <w:spacing w:before="0"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Sevilla</w:t>
      </w:r>
    </w:p>
    <w:p w:rsidR="00000000" w:rsidDel="00000000" w:rsidP="00000000" w:rsidRDefault="00000000" w:rsidRPr="00000000" w14:paraId="0000005B">
      <w:pPr>
        <w:widowControl w:val="1"/>
        <w:numPr>
          <w:ilvl w:val="0"/>
          <w:numId w:val="1"/>
        </w:numPr>
        <w:spacing w:before="0"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Menorca</w:t>
      </w:r>
    </w:p>
    <w:p w:rsidR="00000000" w:rsidDel="00000000" w:rsidP="00000000" w:rsidRDefault="00000000" w:rsidRPr="00000000" w14:paraId="0000005C">
      <w:pPr>
        <w:widowControl w:val="1"/>
        <w:numPr>
          <w:ilvl w:val="0"/>
          <w:numId w:val="1"/>
        </w:numPr>
        <w:spacing w:before="0"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Andorra</w:t>
      </w:r>
      <w:r w:rsidDel="00000000" w:rsidR="00000000" w:rsidRPr="00000000">
        <w:rPr>
          <w:rtl w:val="0"/>
        </w:rPr>
      </w:r>
    </w:p>
    <w:p w:rsidR="00000000" w:rsidDel="00000000" w:rsidP="00000000" w:rsidRDefault="00000000" w:rsidRPr="00000000" w14:paraId="0000005D">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E">
      <w:pPr>
        <w:widowControl w:val="1"/>
        <w:spacing w:before="0"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Nosotros hemos escogido estos puntos porque son ciudades ciclables, menos Andorra, pero esta la hemos escogido para ganar territorio, es decir si no la cogíamos nosotros alomejor en un futuro lo cogia otra empresa que no fuese FBH, y gran parte de los compradores serían personas de españa que van a andorra a ahorrar dinero.</w:t>
      </w:r>
    </w:p>
    <w:p w:rsidR="00000000" w:rsidDel="00000000" w:rsidP="00000000" w:rsidRDefault="00000000" w:rsidRPr="00000000" w14:paraId="0000005F">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0">
      <w:pPr>
        <w:widowControl w:val="1"/>
        <w:spacing w:before="0" w:line="276"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Qué sistema de MK hay en este canal:</w:t>
      </w:r>
    </w:p>
    <w:p w:rsidR="00000000" w:rsidDel="00000000" w:rsidP="00000000" w:rsidRDefault="00000000" w:rsidRPr="00000000" w14:paraId="00000061">
      <w:pPr>
        <w:widowControl w:val="1"/>
        <w:spacing w:before="0"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SM Vertical contractual.</w:t>
      </w:r>
    </w:p>
    <w:p w:rsidR="00000000" w:rsidDel="00000000" w:rsidP="00000000" w:rsidRDefault="00000000" w:rsidRPr="00000000" w14:paraId="00000062">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3">
      <w:pPr>
        <w:widowControl w:val="1"/>
        <w:spacing w:before="0" w:line="276"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Relaciones entre los intermediarios:</w:t>
      </w:r>
    </w:p>
    <w:p w:rsidR="00000000" w:rsidDel="00000000" w:rsidP="00000000" w:rsidRDefault="00000000" w:rsidRPr="00000000" w14:paraId="00000064">
      <w:pPr>
        <w:widowControl w:val="1"/>
        <w:spacing w:before="0"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VELLO y  FBH: contrato</w:t>
      </w:r>
    </w:p>
    <w:p w:rsidR="00000000" w:rsidDel="00000000" w:rsidP="00000000" w:rsidRDefault="00000000" w:rsidRPr="00000000" w14:paraId="00000065">
      <w:pPr>
        <w:widowControl w:val="1"/>
        <w:spacing w:before="0"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FBH y los transportistas: factura de servicio</w:t>
      </w:r>
    </w:p>
    <w:p w:rsidR="00000000" w:rsidDel="00000000" w:rsidP="00000000" w:rsidRDefault="00000000" w:rsidRPr="00000000" w14:paraId="00000066">
      <w:pPr>
        <w:widowControl w:val="1"/>
        <w:spacing w:before="0"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FBH y PV: contrato</w:t>
      </w:r>
    </w:p>
    <w:p w:rsidR="00000000" w:rsidDel="00000000" w:rsidP="00000000" w:rsidRDefault="00000000" w:rsidRPr="00000000" w14:paraId="00000067">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8">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9">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A">
      <w:pPr>
        <w:widowControl w:val="1"/>
        <w:spacing w:before="0" w:line="276"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Ventajas y desventajas de este canal de distribución elegido.</w:t>
      </w:r>
    </w:p>
    <w:p w:rsidR="00000000" w:rsidDel="00000000" w:rsidP="00000000" w:rsidRDefault="00000000" w:rsidRPr="00000000" w14:paraId="0000006B">
      <w:pPr>
        <w:widowControl w:val="1"/>
        <w:spacing w:before="0" w:line="276"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VENTAJAS</w:t>
      </w:r>
      <w:r w:rsidDel="00000000" w:rsidR="00000000" w:rsidRPr="00000000">
        <w:rPr>
          <w:rtl w:val="0"/>
        </w:rPr>
      </w:r>
    </w:p>
    <w:p w:rsidR="00000000" w:rsidDel="00000000" w:rsidP="00000000" w:rsidRDefault="00000000" w:rsidRPr="00000000" w14:paraId="0000006C">
      <w:pPr>
        <w:widowControl w:val="1"/>
        <w:numPr>
          <w:ilvl w:val="0"/>
          <w:numId w:val="15"/>
        </w:numPr>
        <w:spacing w:before="0"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Capacidad de almacenaje: los barcos son los medios de transporte que permiten trasladar más cantidad de materiales, frente a los ferrocarriles, los aviones y los camiones.</w:t>
      </w:r>
    </w:p>
    <w:p w:rsidR="00000000" w:rsidDel="00000000" w:rsidP="00000000" w:rsidRDefault="00000000" w:rsidRPr="00000000" w14:paraId="0000006D">
      <w:pPr>
        <w:widowControl w:val="1"/>
        <w:numPr>
          <w:ilvl w:val="0"/>
          <w:numId w:val="15"/>
        </w:numPr>
        <w:spacing w:before="0"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Fletes competitivos: los fletes marítimos son muy competitivos y baratos. El único problema puede venir son los añadidos como los recargos por combustible y otro tipo de gastos, pero aún así representan una forma más económica de superar largas distancias.</w:t>
      </w:r>
    </w:p>
    <w:p w:rsidR="00000000" w:rsidDel="00000000" w:rsidP="00000000" w:rsidRDefault="00000000" w:rsidRPr="00000000" w14:paraId="0000006E">
      <w:pPr>
        <w:widowControl w:val="1"/>
        <w:numPr>
          <w:ilvl w:val="0"/>
          <w:numId w:val="15"/>
        </w:numPr>
        <w:spacing w:before="0"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Estabilidad: las condiciones climáticas pueden alterar y retrasar la salida de un avión, pero en un barco puede desenvolverse con mayor facilidad en cortos espacios de tiempo.</w:t>
      </w:r>
    </w:p>
    <w:p w:rsidR="00000000" w:rsidDel="00000000" w:rsidP="00000000" w:rsidRDefault="00000000" w:rsidRPr="00000000" w14:paraId="0000006F">
      <w:pPr>
        <w:widowControl w:val="1"/>
        <w:numPr>
          <w:ilvl w:val="0"/>
          <w:numId w:val="15"/>
        </w:numPr>
        <w:spacing w:before="0"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Flexibilidad de materias transportables: a diferencia de un avión, donde no se podrán cargar líquidos, petróleo y artículos peligrosos, el barco es la única posibilidad económica que nos queda para el transporte de determinados materiales.</w:t>
      </w:r>
      <w:r w:rsidDel="00000000" w:rsidR="00000000" w:rsidRPr="00000000">
        <w:rPr>
          <w:rtl w:val="0"/>
        </w:rPr>
      </w:r>
    </w:p>
    <w:p w:rsidR="00000000" w:rsidDel="00000000" w:rsidP="00000000" w:rsidRDefault="00000000" w:rsidRPr="00000000" w14:paraId="00000070">
      <w:pPr>
        <w:widowControl w:val="1"/>
        <w:spacing w:before="0" w:line="276"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1">
      <w:pPr>
        <w:widowControl w:val="1"/>
        <w:spacing w:before="0" w:line="276"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DESVENTAJAS: </w:t>
      </w:r>
    </w:p>
    <w:p w:rsidR="00000000" w:rsidDel="00000000" w:rsidP="00000000" w:rsidRDefault="00000000" w:rsidRPr="00000000" w14:paraId="00000072">
      <w:pPr>
        <w:widowControl w:val="1"/>
        <w:numPr>
          <w:ilvl w:val="0"/>
          <w:numId w:val="11"/>
        </w:numPr>
        <w:shd w:fill="ffffff" w:val="clear"/>
        <w:spacing w:before="0" w:line="276" w:lineRule="auto"/>
        <w:ind w:left="720" w:hanging="360"/>
        <w:jc w:val="both"/>
        <w:rPr>
          <w:rFonts w:ascii="Arial" w:cs="Arial" w:eastAsia="Arial" w:hAnsi="Arial"/>
          <w:color w:val="000000"/>
          <w:u w:val="none"/>
        </w:rPr>
      </w:pPr>
      <w:r w:rsidDel="00000000" w:rsidR="00000000" w:rsidRPr="00000000">
        <w:rPr>
          <w:rFonts w:ascii="Arial" w:cs="Arial" w:eastAsia="Arial" w:hAnsi="Arial"/>
          <w:color w:val="000000"/>
          <w:rtl w:val="0"/>
        </w:rPr>
        <w:t xml:space="preserve">La falta de accesibilidad de los puertos: muchas zonas portuarias, sobre todo de países lejanos, no están bien preparadas en cuanto a sus infraestructuras. Además, el traslado del puerto al lugar de destino puede conllevar problemas de seguridad o pérdida.</w:t>
      </w:r>
    </w:p>
    <w:p w:rsidR="00000000" w:rsidDel="00000000" w:rsidP="00000000" w:rsidRDefault="00000000" w:rsidRPr="00000000" w14:paraId="00000073">
      <w:pPr>
        <w:widowControl w:val="1"/>
        <w:numPr>
          <w:ilvl w:val="0"/>
          <w:numId w:val="11"/>
        </w:numPr>
        <w:shd w:fill="ffffff" w:val="clear"/>
        <w:spacing w:before="0" w:line="276" w:lineRule="auto"/>
        <w:ind w:left="720" w:hanging="360"/>
        <w:jc w:val="both"/>
        <w:rPr>
          <w:rFonts w:ascii="Arial" w:cs="Arial" w:eastAsia="Arial" w:hAnsi="Arial"/>
          <w:color w:val="000000"/>
          <w:u w:val="none"/>
        </w:rPr>
      </w:pPr>
      <w:r w:rsidDel="00000000" w:rsidR="00000000" w:rsidRPr="00000000">
        <w:rPr>
          <w:rFonts w:ascii="Arial" w:cs="Arial" w:eastAsia="Arial" w:hAnsi="Arial"/>
          <w:color w:val="000000"/>
          <w:rtl w:val="0"/>
        </w:rPr>
        <w:t xml:space="preserve">La frecuencia de los trayectos: si un avión regular puede salir todos los días, los buques tardan más tiempo en estar preparados y en condiciones de hacerse a la mar.</w:t>
      </w:r>
    </w:p>
    <w:p w:rsidR="00000000" w:rsidDel="00000000" w:rsidP="00000000" w:rsidRDefault="00000000" w:rsidRPr="00000000" w14:paraId="00000074">
      <w:pPr>
        <w:widowControl w:val="1"/>
        <w:numPr>
          <w:ilvl w:val="0"/>
          <w:numId w:val="11"/>
        </w:numPr>
        <w:shd w:fill="ffffff" w:val="clear"/>
        <w:spacing w:before="0" w:line="276" w:lineRule="auto"/>
        <w:ind w:left="720" w:hanging="360"/>
        <w:jc w:val="both"/>
        <w:rPr>
          <w:rFonts w:ascii="Arial" w:cs="Arial" w:eastAsia="Arial" w:hAnsi="Arial"/>
          <w:color w:val="000000"/>
          <w:u w:val="none"/>
        </w:rPr>
      </w:pPr>
      <w:r w:rsidDel="00000000" w:rsidR="00000000" w:rsidRPr="00000000">
        <w:rPr>
          <w:rFonts w:ascii="Arial" w:cs="Arial" w:eastAsia="Arial" w:hAnsi="Arial"/>
          <w:color w:val="000000"/>
          <w:rtl w:val="0"/>
        </w:rPr>
        <w:t xml:space="preserve">La escasa velocidad: frente a los aviones, el barco es un medio de transporte mucho más lento.</w:t>
      </w:r>
    </w:p>
    <w:p w:rsidR="00000000" w:rsidDel="00000000" w:rsidP="00000000" w:rsidRDefault="00000000" w:rsidRPr="00000000" w14:paraId="00000075">
      <w:pPr>
        <w:widowControl w:val="1"/>
        <w:numPr>
          <w:ilvl w:val="0"/>
          <w:numId w:val="11"/>
        </w:numPr>
        <w:shd w:fill="ffffff" w:val="clear"/>
        <w:spacing w:before="0" w:line="276" w:lineRule="auto"/>
        <w:ind w:left="720" w:hanging="360"/>
        <w:jc w:val="both"/>
        <w:rPr>
          <w:rFonts w:ascii="Arial" w:cs="Arial" w:eastAsia="Arial" w:hAnsi="Arial"/>
          <w:color w:val="000000"/>
          <w:u w:val="none"/>
        </w:rPr>
      </w:pPr>
      <w:r w:rsidDel="00000000" w:rsidR="00000000" w:rsidRPr="00000000">
        <w:rPr>
          <w:rFonts w:ascii="Arial" w:cs="Arial" w:eastAsia="Arial" w:hAnsi="Arial"/>
          <w:color w:val="000000"/>
          <w:rtl w:val="0"/>
        </w:rPr>
        <w:t xml:space="preserve">En el caso de enviar productos a Menorca será en barco, y este medio de transporte sale a unos determinados horarios, en cambio los camiones salen a cada momento.</w:t>
      </w:r>
    </w:p>
    <w:p w:rsidR="00000000" w:rsidDel="00000000" w:rsidP="00000000" w:rsidRDefault="00000000" w:rsidRPr="00000000" w14:paraId="00000076">
      <w:pPr>
        <w:widowControl w:val="1"/>
        <w:numPr>
          <w:ilvl w:val="0"/>
          <w:numId w:val="11"/>
        </w:numPr>
        <w:shd w:fill="ffffff" w:val="clear"/>
        <w:spacing w:before="0" w:line="276" w:lineRule="auto"/>
        <w:ind w:left="720" w:hanging="360"/>
        <w:jc w:val="both"/>
        <w:rPr>
          <w:rFonts w:ascii="Arial" w:cs="Arial" w:eastAsia="Arial" w:hAnsi="Arial"/>
          <w:color w:val="000000"/>
          <w:u w:val="none"/>
        </w:rPr>
      </w:pPr>
      <w:r w:rsidDel="00000000" w:rsidR="00000000" w:rsidRPr="00000000">
        <w:rPr>
          <w:rFonts w:ascii="Arial" w:cs="Arial" w:eastAsia="Arial" w:hAnsi="Arial"/>
          <w:color w:val="000000"/>
          <w:rtl w:val="0"/>
        </w:rPr>
        <w:t xml:space="preserve">La coordinación con todos los puntos de venta será complicada, porque si no lo hacen bien FBH puede llegar a gastar mucho dinero en envíos.</w:t>
      </w:r>
      <w:r w:rsidDel="00000000" w:rsidR="00000000" w:rsidRPr="00000000">
        <w:rPr>
          <w:rtl w:val="0"/>
        </w:rPr>
      </w:r>
    </w:p>
    <w:p w:rsidR="00000000" w:rsidDel="00000000" w:rsidP="00000000" w:rsidRDefault="00000000" w:rsidRPr="00000000" w14:paraId="00000077">
      <w:pPr>
        <w:pStyle w:val="Heading1"/>
        <w:jc w:val="both"/>
        <w:rPr>
          <w:rFonts w:ascii="Maven Pro Regular" w:cs="Maven Pro Regular" w:eastAsia="Maven Pro Regular" w:hAnsi="Maven Pro Regular"/>
          <w:sz w:val="36"/>
          <w:szCs w:val="36"/>
        </w:rPr>
      </w:pPr>
      <w:bookmarkStart w:colFirst="0" w:colLast="0" w:name="_q9lmlpr13dkj" w:id="24"/>
      <w:bookmarkEnd w:id="24"/>
      <w:r w:rsidDel="00000000" w:rsidR="00000000" w:rsidRPr="00000000">
        <w:rPr>
          <w:rFonts w:ascii="Maven Pro Regular" w:cs="Maven Pro Regular" w:eastAsia="Maven Pro Regular" w:hAnsi="Maven Pro Regular"/>
          <w:sz w:val="36"/>
          <w:szCs w:val="36"/>
          <w:rtl w:val="0"/>
        </w:rPr>
        <w:t xml:space="preserve">3. Estrategias de distribución</w:t>
      </w:r>
    </w:p>
    <w:p w:rsidR="00000000" w:rsidDel="00000000" w:rsidP="00000000" w:rsidRDefault="00000000" w:rsidRPr="00000000" w14:paraId="00000078">
      <w:pPr>
        <w:pStyle w:val="Heading2"/>
        <w:jc w:val="both"/>
        <w:rPr>
          <w:rFonts w:ascii="Maven Pro Regular" w:cs="Maven Pro Regular" w:eastAsia="Maven Pro Regular" w:hAnsi="Maven Pro Regular"/>
          <w:sz w:val="30"/>
          <w:szCs w:val="30"/>
        </w:rPr>
      </w:pPr>
      <w:bookmarkStart w:colFirst="0" w:colLast="0" w:name="_8aoome8rx5fg" w:id="25"/>
      <w:bookmarkEnd w:id="25"/>
      <w:r w:rsidDel="00000000" w:rsidR="00000000" w:rsidRPr="00000000">
        <w:rPr>
          <w:rFonts w:ascii="Maven Pro Regular" w:cs="Maven Pro Regular" w:eastAsia="Maven Pro Regular" w:hAnsi="Maven Pro Regular"/>
          <w:sz w:val="30"/>
          <w:szCs w:val="30"/>
          <w:rtl w:val="0"/>
        </w:rPr>
        <w:t xml:space="preserve">3.1 </w:t>
      </w:r>
      <w:r w:rsidDel="00000000" w:rsidR="00000000" w:rsidRPr="00000000">
        <w:rPr>
          <w:rFonts w:ascii="Maven Pro Regular" w:cs="Maven Pro Regular" w:eastAsia="Maven Pro Regular" w:hAnsi="Maven Pro Regular"/>
          <w:sz w:val="30"/>
          <w:szCs w:val="30"/>
          <w:rtl w:val="0"/>
        </w:rPr>
        <w:t xml:space="preserve">Centrada en la cobertura del mercado</w:t>
      </w:r>
    </w:p>
    <w:p w:rsidR="00000000" w:rsidDel="00000000" w:rsidP="00000000" w:rsidRDefault="00000000" w:rsidRPr="00000000" w14:paraId="00000079">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A">
      <w:pPr>
        <w:widowControl w:val="1"/>
        <w:spacing w:before="0"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El perfil de nuestros clientes serían personas de entre 25-55 años ya que son gente con energía, que trabaja, estudia, y podría usar perfectamente nuestras bicicletas para moverse por la ciudad, pero también queremos llegar a un público más joven mediante redes sociales y campañas.</w:t>
      </w:r>
    </w:p>
    <w:p w:rsidR="00000000" w:rsidDel="00000000" w:rsidP="00000000" w:rsidRDefault="00000000" w:rsidRPr="00000000" w14:paraId="0000007B">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C">
      <w:pPr>
        <w:widowControl w:val="1"/>
        <w:spacing w:before="0"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Lo que proponemos a FBH es que haga una estrategia selectiva, para escoger al personal FBH</w:t>
      </w:r>
    </w:p>
    <w:p w:rsidR="00000000" w:rsidDel="00000000" w:rsidP="00000000" w:rsidRDefault="00000000" w:rsidRPr="00000000" w14:paraId="0000007D">
      <w:pPr>
        <w:widowControl w:val="1"/>
        <w:spacing w:before="0"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son muy selectivos quieren que estén al 100% comprometidos con la empresa y que tengan</w:t>
      </w:r>
    </w:p>
    <w:p w:rsidR="00000000" w:rsidDel="00000000" w:rsidP="00000000" w:rsidRDefault="00000000" w:rsidRPr="00000000" w14:paraId="0000007E">
      <w:pPr>
        <w:widowControl w:val="1"/>
        <w:spacing w:before="0"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conocimientos sobre el mercado de las bicicletas plegables. Los puntos de venta los</w:t>
      </w:r>
    </w:p>
    <w:p w:rsidR="00000000" w:rsidDel="00000000" w:rsidP="00000000" w:rsidRDefault="00000000" w:rsidRPr="00000000" w14:paraId="0000007F">
      <w:pPr>
        <w:widowControl w:val="1"/>
        <w:spacing w:before="0"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seleccionaremos estratégicamente, ya que quieren que estén en ciudades con mucha población,</w:t>
      </w:r>
    </w:p>
    <w:p w:rsidR="00000000" w:rsidDel="00000000" w:rsidP="00000000" w:rsidRDefault="00000000" w:rsidRPr="00000000" w14:paraId="00000080">
      <w:pPr>
        <w:widowControl w:val="1"/>
        <w:spacing w:before="0"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con una gran movilidad ciclable y con un poder adquisitivo para comprarlas.</w:t>
      </w:r>
    </w:p>
    <w:p w:rsidR="00000000" w:rsidDel="00000000" w:rsidP="00000000" w:rsidRDefault="00000000" w:rsidRPr="00000000" w14:paraId="00000081">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2">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3">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4">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5">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6">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7">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8">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9">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A">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B">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C">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D">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E">
      <w:pPr>
        <w:widowControl w:val="1"/>
        <w:spacing w:before="0"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Proponemos los siguientes puntos de venta :</w:t>
      </w:r>
    </w:p>
    <w:p w:rsidR="00000000" w:rsidDel="00000000" w:rsidP="00000000" w:rsidRDefault="00000000" w:rsidRPr="00000000" w14:paraId="0000008F">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0">
      <w:pPr>
        <w:widowControl w:val="1"/>
        <w:numPr>
          <w:ilvl w:val="0"/>
          <w:numId w:val="13"/>
        </w:numPr>
        <w:spacing w:before="0" w:line="276"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Tot Bikers con dirección Carrer d'Oltà, 30, 46026 València</w:t>
      </w:r>
      <w:r w:rsidDel="00000000" w:rsidR="00000000" w:rsidRPr="00000000">
        <w:rPr>
          <w:rFonts w:ascii="Arial" w:cs="Arial" w:eastAsia="Arial" w:hAnsi="Arial"/>
          <w:color w:val="000000"/>
          <w:rtl w:val="0"/>
        </w:rPr>
        <w:t xml:space="preserve">, Valencia, este lugar lo proponemos porque vende bicicletas plegables como FBH y comparten una marca.</w:t>
      </w:r>
    </w:p>
    <w:p w:rsidR="00000000" w:rsidDel="00000000" w:rsidP="00000000" w:rsidRDefault="00000000" w:rsidRPr="00000000" w14:paraId="00000091">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2">
      <w:pPr>
        <w:widowControl w:val="1"/>
        <w:spacing w:before="0" w:line="276" w:lineRule="auto"/>
        <w:jc w:val="both"/>
        <w:rPr>
          <w:rFonts w:ascii="Arial" w:cs="Arial" w:eastAsia="Arial" w:hAnsi="Arial"/>
          <w:color w:val="000000"/>
        </w:rPr>
      </w:pPr>
      <w:r w:rsidDel="00000000" w:rsidR="00000000" w:rsidRPr="00000000">
        <w:rPr>
          <w:rFonts w:ascii="Arial" w:cs="Arial" w:eastAsia="Arial" w:hAnsi="Arial"/>
          <w:color w:val="000000"/>
        </w:rPr>
        <w:drawing>
          <wp:inline distB="114300" distT="114300" distL="114300" distR="114300">
            <wp:extent cx="5076825" cy="2714625"/>
            <wp:effectExtent b="0" l="0" r="0" t="0"/>
            <wp:docPr id="2" name="image3.png"/>
            <a:graphic>
              <a:graphicData uri="http://schemas.openxmlformats.org/drawingml/2006/picture">
                <pic:pic>
                  <pic:nvPicPr>
                    <pic:cNvPr id="0" name="image3.png"/>
                    <pic:cNvPicPr preferRelativeResize="0"/>
                  </pic:nvPicPr>
                  <pic:blipFill>
                    <a:blip r:embed="rId17"/>
                    <a:srcRect b="0" l="14583" r="0" t="0"/>
                    <a:stretch>
                      <a:fillRect/>
                    </a:stretch>
                  </pic:blipFill>
                  <pic:spPr>
                    <a:xfrm>
                      <a:off x="0" y="0"/>
                      <a:ext cx="5076825" cy="2714625"/>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4">
      <w:pPr>
        <w:widowControl w:val="1"/>
        <w:numPr>
          <w:ilvl w:val="0"/>
          <w:numId w:val="13"/>
        </w:numPr>
        <w:spacing w:before="0" w:line="276"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Biciclos con Dirección Calle Pagés del Corro, 87, 41010 Sevilla</w:t>
      </w:r>
      <w:r w:rsidDel="00000000" w:rsidR="00000000" w:rsidRPr="00000000">
        <w:rPr>
          <w:rFonts w:ascii="Arial" w:cs="Arial" w:eastAsia="Arial" w:hAnsi="Arial"/>
          <w:color w:val="000000"/>
          <w:rtl w:val="0"/>
        </w:rPr>
        <w:t xml:space="preserve">, este es otro lugar que comparte marcas con FBH y está situado en un sitio donde la gente tiene el suficiente poder adquisitivo para comprar los productos.</w:t>
      </w:r>
    </w:p>
    <w:p w:rsidR="00000000" w:rsidDel="00000000" w:rsidP="00000000" w:rsidRDefault="00000000" w:rsidRPr="00000000" w14:paraId="00000095">
      <w:pPr>
        <w:widowControl w:val="1"/>
        <w:spacing w:before="0" w:line="276"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6">
      <w:pPr>
        <w:widowControl w:val="1"/>
        <w:spacing w:before="0" w:line="276" w:lineRule="auto"/>
        <w:ind w:left="720" w:firstLine="0"/>
        <w:jc w:val="both"/>
        <w:rPr>
          <w:rFonts w:ascii="Arial" w:cs="Arial" w:eastAsia="Arial" w:hAnsi="Arial"/>
          <w:color w:val="000000"/>
        </w:rPr>
      </w:pPr>
      <w:r w:rsidDel="00000000" w:rsidR="00000000" w:rsidRPr="00000000">
        <w:rPr>
          <w:rFonts w:ascii="Arial" w:cs="Arial" w:eastAsia="Arial" w:hAnsi="Arial"/>
          <w:color w:val="000000"/>
        </w:rPr>
        <w:drawing>
          <wp:inline distB="114300" distT="114300" distL="114300" distR="114300">
            <wp:extent cx="1647825" cy="2781300"/>
            <wp:effectExtent b="0" l="0" r="0" t="0"/>
            <wp:docPr id="11"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1647825"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widowControl w:val="1"/>
        <w:spacing w:before="0" w:line="276"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8">
      <w:pPr>
        <w:widowControl w:val="1"/>
        <w:spacing w:before="0" w:line="276"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9">
      <w:pPr>
        <w:pStyle w:val="Heading2"/>
        <w:widowControl w:val="1"/>
        <w:numPr>
          <w:ilvl w:val="0"/>
          <w:numId w:val="13"/>
        </w:numPr>
        <w:pBdr>
          <w:bottom w:color="auto" w:space="1" w:sz="0" w:val="none"/>
        </w:pBdr>
        <w:shd w:fill="ffffff" w:val="clear"/>
        <w:spacing w:before="0" w:line="288" w:lineRule="auto"/>
        <w:ind w:left="720" w:right="600" w:hanging="360"/>
        <w:jc w:val="both"/>
        <w:rPr>
          <w:rFonts w:ascii="Arial" w:cs="Arial" w:eastAsia="Arial" w:hAnsi="Arial"/>
          <w:color w:val="000000"/>
        </w:rPr>
      </w:pPr>
      <w:bookmarkStart w:colFirst="0" w:colLast="0" w:name="_dds5n7ngs4bd" w:id="26"/>
      <w:bookmarkEnd w:id="26"/>
      <w:r w:rsidDel="00000000" w:rsidR="00000000" w:rsidRPr="00000000">
        <w:rPr>
          <w:rFonts w:ascii="Arial" w:cs="Arial" w:eastAsia="Arial" w:hAnsi="Arial"/>
          <w:b w:val="1"/>
          <w:color w:val="000000"/>
          <w:rtl w:val="0"/>
        </w:rPr>
        <w:t xml:space="preserve">Procycling Menorca SL con dirección Calle Rafael Oleu y, Carrer Josep Maria Quadrado, 9, 11, 07760 Ciutadella de Menorca, Illes Balears</w:t>
      </w:r>
      <w:r w:rsidDel="00000000" w:rsidR="00000000" w:rsidRPr="00000000">
        <w:rPr>
          <w:rFonts w:ascii="Arial" w:cs="Arial" w:eastAsia="Arial" w:hAnsi="Arial"/>
          <w:color w:val="000000"/>
          <w:rtl w:val="0"/>
        </w:rPr>
        <w:t xml:space="preserve">, hemos escogida esta tienda de Menorca porque trabajaba con marcas bastante conocidas y conoce el mundo de las bicicletas.</w:t>
      </w:r>
    </w:p>
    <w:p w:rsidR="00000000" w:rsidDel="00000000" w:rsidP="00000000" w:rsidRDefault="00000000" w:rsidRPr="00000000" w14:paraId="0000009A">
      <w:pPr>
        <w:jc w:val="both"/>
        <w:rPr/>
      </w:pPr>
      <w:r w:rsidDel="00000000" w:rsidR="00000000" w:rsidRPr="00000000">
        <w:rPr/>
        <w:drawing>
          <wp:inline distB="114300" distT="114300" distL="114300" distR="114300">
            <wp:extent cx="4995863" cy="2786154"/>
            <wp:effectExtent b="0" l="0" r="0" t="0"/>
            <wp:docPr id="6"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4995863" cy="2786154"/>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widowControl w:val="1"/>
        <w:spacing w:before="0" w:line="276"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C">
      <w:pPr>
        <w:pStyle w:val="Heading2"/>
        <w:keepNext w:val="1"/>
        <w:keepLines w:val="1"/>
        <w:widowControl w:val="1"/>
        <w:numPr>
          <w:ilvl w:val="0"/>
          <w:numId w:val="13"/>
        </w:numPr>
        <w:spacing w:before="0" w:lineRule="auto"/>
        <w:ind w:left="720" w:hanging="360"/>
        <w:jc w:val="both"/>
        <w:rPr>
          <w:rFonts w:ascii="Arial" w:cs="Arial" w:eastAsia="Arial" w:hAnsi="Arial"/>
          <w:color w:val="000000"/>
        </w:rPr>
      </w:pPr>
      <w:bookmarkStart w:colFirst="0" w:colLast="0" w:name="_ttpt5sacjwm3" w:id="27"/>
      <w:bookmarkEnd w:id="27"/>
      <w:r w:rsidDel="00000000" w:rsidR="00000000" w:rsidRPr="00000000">
        <w:rPr>
          <w:rFonts w:ascii="Arial" w:cs="Arial" w:eastAsia="Arial" w:hAnsi="Arial"/>
          <w:b w:val="1"/>
          <w:color w:val="000000"/>
          <w:rtl w:val="0"/>
        </w:rPr>
        <w:t xml:space="preserve">JORMABIKE EXPERIENCE con Dirección Carrer Bonaventura Armengol, 10, AD500 Andorra la Vella, Andorra</w:t>
      </w:r>
      <w:r w:rsidDel="00000000" w:rsidR="00000000" w:rsidRPr="00000000">
        <w:rPr>
          <w:rFonts w:ascii="Arial" w:cs="Arial" w:eastAsia="Arial" w:hAnsi="Arial"/>
          <w:color w:val="000000"/>
          <w:rtl w:val="0"/>
        </w:rPr>
        <w:t xml:space="preserve">, porque con esta tienda podemos ampliar terreno de hispania y tiene marcas en común con FBH.</w:t>
      </w:r>
    </w:p>
    <w:p w:rsidR="00000000" w:rsidDel="00000000" w:rsidP="00000000" w:rsidRDefault="00000000" w:rsidRPr="00000000" w14:paraId="0000009D">
      <w:pPr>
        <w:pStyle w:val="Heading2"/>
        <w:keepNext w:val="1"/>
        <w:keepLines w:val="1"/>
        <w:widowControl w:val="1"/>
        <w:spacing w:before="0" w:lineRule="auto"/>
        <w:ind w:left="0" w:firstLine="0"/>
        <w:jc w:val="both"/>
        <w:rPr>
          <w:rFonts w:ascii="Arial" w:cs="Arial" w:eastAsia="Arial" w:hAnsi="Arial"/>
          <w:color w:val="000000"/>
        </w:rPr>
      </w:pPr>
      <w:bookmarkStart w:colFirst="0" w:colLast="0" w:name="_vgassmm4lav5" w:id="28"/>
      <w:bookmarkEnd w:id="28"/>
      <w:r w:rsidDel="00000000" w:rsidR="00000000" w:rsidRPr="00000000">
        <w:rPr>
          <w:rtl w:val="0"/>
        </w:rPr>
      </w:r>
    </w:p>
    <w:p w:rsidR="00000000" w:rsidDel="00000000" w:rsidP="00000000" w:rsidRDefault="00000000" w:rsidRPr="00000000" w14:paraId="0000009E">
      <w:pPr>
        <w:pStyle w:val="Heading2"/>
        <w:keepNext w:val="1"/>
        <w:keepLines w:val="1"/>
        <w:widowControl w:val="1"/>
        <w:spacing w:before="0" w:lineRule="auto"/>
        <w:ind w:left="720" w:firstLine="0"/>
        <w:jc w:val="both"/>
        <w:rPr>
          <w:rFonts w:ascii="Arial" w:cs="Arial" w:eastAsia="Arial" w:hAnsi="Arial"/>
          <w:color w:val="000000"/>
        </w:rPr>
      </w:pPr>
      <w:bookmarkStart w:colFirst="0" w:colLast="0" w:name="_lr672zshyg2j" w:id="29"/>
      <w:bookmarkEnd w:id="29"/>
      <w:r w:rsidDel="00000000" w:rsidR="00000000" w:rsidRPr="00000000">
        <w:rPr>
          <w:rFonts w:ascii="Arial" w:cs="Arial" w:eastAsia="Arial" w:hAnsi="Arial"/>
          <w:color w:val="000000"/>
        </w:rPr>
        <w:drawing>
          <wp:inline distB="114300" distT="114300" distL="114300" distR="114300">
            <wp:extent cx="3367088" cy="2525316"/>
            <wp:effectExtent b="0" l="0" r="0" t="0"/>
            <wp:docPr id="7"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3367088" cy="2525316"/>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0">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1">
      <w:pPr>
        <w:widowControl w:val="1"/>
        <w:spacing w:before="0"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Hemos escogido estos 4 puntos de venta porque creemos que son los más parecidos a FBH y sus clientes se adecuan a las características que queremos, también hemos tenido en cuenta que sean ciudades pobladas y con gran circulación de bicicletas.</w:t>
      </w:r>
    </w:p>
    <w:p w:rsidR="00000000" w:rsidDel="00000000" w:rsidP="00000000" w:rsidRDefault="00000000" w:rsidRPr="00000000" w14:paraId="000000A2">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3">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4">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5">
      <w:pPr>
        <w:widowControl w:val="1"/>
        <w:spacing w:before="0" w:line="276" w:lineRule="auto"/>
        <w:jc w:val="both"/>
        <w:rPr/>
      </w:pPr>
      <w:r w:rsidDel="00000000" w:rsidR="00000000" w:rsidRPr="00000000">
        <w:rPr>
          <w:rFonts w:ascii="Arial" w:cs="Arial" w:eastAsia="Arial" w:hAnsi="Arial"/>
          <w:color w:val="000000"/>
          <w:rtl w:val="0"/>
        </w:rPr>
        <w:t xml:space="preserve">Como principal competidor tendríamos las bicicletas de alquiler de cualquier ciudad, por ejemplo en Barcelona el Bicing, o los patines eléctricos.</w:t>
      </w:r>
      <w:r w:rsidDel="00000000" w:rsidR="00000000" w:rsidRPr="00000000">
        <w:rPr>
          <w:rtl w:val="0"/>
        </w:rPr>
      </w:r>
    </w:p>
    <w:p w:rsidR="00000000" w:rsidDel="00000000" w:rsidP="00000000" w:rsidRDefault="00000000" w:rsidRPr="00000000" w14:paraId="000000A6">
      <w:pPr>
        <w:pStyle w:val="Heading2"/>
        <w:jc w:val="both"/>
        <w:rPr>
          <w:rFonts w:ascii="Maven Pro Regular" w:cs="Maven Pro Regular" w:eastAsia="Maven Pro Regular" w:hAnsi="Maven Pro Regular"/>
          <w:sz w:val="30"/>
          <w:szCs w:val="30"/>
        </w:rPr>
      </w:pPr>
      <w:bookmarkStart w:colFirst="0" w:colLast="0" w:name="_h637w33c87ab" w:id="30"/>
      <w:bookmarkEnd w:id="30"/>
      <w:r w:rsidDel="00000000" w:rsidR="00000000" w:rsidRPr="00000000">
        <w:rPr>
          <w:rFonts w:ascii="Maven Pro Regular" w:cs="Maven Pro Regular" w:eastAsia="Maven Pro Regular" w:hAnsi="Maven Pro Regular"/>
          <w:sz w:val="30"/>
          <w:szCs w:val="30"/>
          <w:rtl w:val="0"/>
        </w:rPr>
        <w:t xml:space="preserve">3.2 Según la comunicación en el canal de distribución (Push/Pull)</w:t>
      </w:r>
    </w:p>
    <w:p w:rsidR="00000000" w:rsidDel="00000000" w:rsidP="00000000" w:rsidRDefault="00000000" w:rsidRPr="00000000" w14:paraId="000000A7">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8">
      <w:pPr>
        <w:widowControl w:val="1"/>
        <w:spacing w:before="0"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Los compradores potenciales de FBH serían adultos entre 30-50 años, que puedan permitirse gastarse ese dinero.  Aunque  se quiere conseguir alcanzar un público más joven, para esto se necesitará tener activas las redes sociales.</w:t>
      </w:r>
    </w:p>
    <w:p w:rsidR="00000000" w:rsidDel="00000000" w:rsidP="00000000" w:rsidRDefault="00000000" w:rsidRPr="00000000" w14:paraId="000000A9">
      <w:pPr>
        <w:widowControl w:val="1"/>
        <w:spacing w:before="0"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El canal de distribución sería vertical- largo. Creemos que la estrategia óptima según el canal de comunicación debería ser una estrategia mixta entre ‘’push y pull‘’.</w:t>
      </w:r>
    </w:p>
    <w:p w:rsidR="00000000" w:rsidDel="00000000" w:rsidP="00000000" w:rsidRDefault="00000000" w:rsidRPr="00000000" w14:paraId="000000AA">
      <w:pPr>
        <w:widowControl w:val="1"/>
        <w:spacing w:before="0"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FBH debe presionar a la botiga retailer (Push), presionar a los puntos de venta para que promocionen y presenten los modelos Vello y los vendan y aparte que FBH le de comisiones a los diferentes PV, vendiendo segun que modelo de Vello le puede dar más exclusividad a la tienda.</w:t>
      </w:r>
    </w:p>
    <w:p w:rsidR="00000000" w:rsidDel="00000000" w:rsidP="00000000" w:rsidRDefault="00000000" w:rsidRPr="00000000" w14:paraId="000000AB">
      <w:pPr>
        <w:widowControl w:val="1"/>
        <w:spacing w:before="0"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FBH debe presionar también al cliente (Pull), publicidad por redes sociales para acercarse a los clientes e incitarlos a que compren. Y en la captación de clientes lo explicamos más a fondo.</w:t>
      </w:r>
    </w:p>
    <w:p w:rsidR="00000000" w:rsidDel="00000000" w:rsidP="00000000" w:rsidRDefault="00000000" w:rsidRPr="00000000" w14:paraId="000000AC">
      <w:pPr>
        <w:pStyle w:val="Heading1"/>
        <w:jc w:val="both"/>
        <w:rPr>
          <w:rFonts w:ascii="Maven Pro Regular" w:cs="Maven Pro Regular" w:eastAsia="Maven Pro Regular" w:hAnsi="Maven Pro Regular"/>
          <w:sz w:val="36"/>
          <w:szCs w:val="36"/>
        </w:rPr>
      </w:pPr>
      <w:bookmarkStart w:colFirst="0" w:colLast="0" w:name="_t5avt5cuz85b" w:id="31"/>
      <w:bookmarkEnd w:id="31"/>
      <w:r w:rsidDel="00000000" w:rsidR="00000000" w:rsidRPr="00000000">
        <w:rPr>
          <w:rFonts w:ascii="Maven Pro Regular" w:cs="Maven Pro Regular" w:eastAsia="Maven Pro Regular" w:hAnsi="Maven Pro Regular"/>
          <w:sz w:val="36"/>
          <w:szCs w:val="36"/>
          <w:rtl w:val="0"/>
        </w:rPr>
        <w:t xml:space="preserve">4. Condicionantes en la fijación de precios</w:t>
      </w:r>
    </w:p>
    <w:p w:rsidR="00000000" w:rsidDel="00000000" w:rsidP="00000000" w:rsidRDefault="00000000" w:rsidRPr="00000000" w14:paraId="000000AD">
      <w:pPr>
        <w:pStyle w:val="Heading2"/>
        <w:jc w:val="both"/>
        <w:rPr>
          <w:rFonts w:ascii="Maven Pro Regular" w:cs="Maven Pro Regular" w:eastAsia="Maven Pro Regular" w:hAnsi="Maven Pro Regular"/>
          <w:sz w:val="30"/>
          <w:szCs w:val="30"/>
        </w:rPr>
      </w:pPr>
      <w:bookmarkStart w:colFirst="0" w:colLast="0" w:name="_jkcp0lxutuld" w:id="32"/>
      <w:bookmarkEnd w:id="32"/>
      <w:r w:rsidDel="00000000" w:rsidR="00000000" w:rsidRPr="00000000">
        <w:rPr>
          <w:rFonts w:ascii="Maven Pro Regular" w:cs="Maven Pro Regular" w:eastAsia="Maven Pro Regular" w:hAnsi="Maven Pro Regular"/>
          <w:sz w:val="30"/>
          <w:szCs w:val="30"/>
          <w:rtl w:val="0"/>
        </w:rPr>
        <w:t xml:space="preserve">4.1 Definición de los factores internos</w:t>
      </w:r>
    </w:p>
    <w:p w:rsidR="00000000" w:rsidDel="00000000" w:rsidP="00000000" w:rsidRDefault="00000000" w:rsidRPr="00000000" w14:paraId="000000AE">
      <w:pPr>
        <w:widowControl w:val="1"/>
        <w:spacing w:before="0" w:line="276"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F">
      <w:pPr>
        <w:widowControl w:val="1"/>
        <w:numPr>
          <w:ilvl w:val="0"/>
          <w:numId w:val="12"/>
        </w:numPr>
        <w:spacing w:before="0" w:line="276" w:lineRule="auto"/>
        <w:ind w:left="720" w:hanging="360"/>
        <w:jc w:val="both"/>
        <w:rPr>
          <w:rFonts w:ascii="Arial" w:cs="Arial" w:eastAsia="Arial" w:hAnsi="Arial"/>
          <w:color w:val="000000"/>
          <w:u w:val="none"/>
        </w:rPr>
      </w:pPr>
      <w:r w:rsidDel="00000000" w:rsidR="00000000" w:rsidRPr="00000000">
        <w:rPr>
          <w:rFonts w:ascii="Arial" w:cs="Arial" w:eastAsia="Arial" w:hAnsi="Arial"/>
          <w:color w:val="000000"/>
          <w:rtl w:val="0"/>
        </w:rPr>
        <w:t xml:space="preserve">Vello te pone el precio de las bicicletas</w:t>
      </w:r>
    </w:p>
    <w:p w:rsidR="00000000" w:rsidDel="00000000" w:rsidP="00000000" w:rsidRDefault="00000000" w:rsidRPr="00000000" w14:paraId="000000B0">
      <w:pPr>
        <w:widowControl w:val="1"/>
        <w:numPr>
          <w:ilvl w:val="0"/>
          <w:numId w:val="12"/>
        </w:numPr>
        <w:spacing w:before="0" w:line="276" w:lineRule="auto"/>
        <w:ind w:left="720" w:hanging="360"/>
        <w:jc w:val="both"/>
        <w:rPr>
          <w:rFonts w:ascii="Arial" w:cs="Arial" w:eastAsia="Arial" w:hAnsi="Arial"/>
          <w:color w:val="000000"/>
          <w:u w:val="none"/>
        </w:rPr>
      </w:pPr>
      <w:r w:rsidDel="00000000" w:rsidR="00000000" w:rsidRPr="00000000">
        <w:rPr>
          <w:rFonts w:ascii="Arial" w:cs="Arial" w:eastAsia="Arial" w:hAnsi="Arial"/>
          <w:color w:val="000000"/>
          <w:rtl w:val="0"/>
        </w:rPr>
        <w:t xml:space="preserve">Personalizar las bicicletas precio aumenta</w:t>
      </w:r>
    </w:p>
    <w:p w:rsidR="00000000" w:rsidDel="00000000" w:rsidP="00000000" w:rsidRDefault="00000000" w:rsidRPr="00000000" w14:paraId="000000B1">
      <w:pPr>
        <w:widowControl w:val="1"/>
        <w:numPr>
          <w:ilvl w:val="0"/>
          <w:numId w:val="12"/>
        </w:numPr>
        <w:spacing w:before="0" w:line="276" w:lineRule="auto"/>
        <w:ind w:left="720" w:hanging="360"/>
        <w:jc w:val="both"/>
        <w:rPr>
          <w:rFonts w:ascii="Arial" w:cs="Arial" w:eastAsia="Arial" w:hAnsi="Arial"/>
          <w:color w:val="000000"/>
          <w:u w:val="none"/>
        </w:rPr>
      </w:pPr>
      <w:r w:rsidDel="00000000" w:rsidR="00000000" w:rsidRPr="00000000">
        <w:rPr>
          <w:rFonts w:ascii="Arial" w:cs="Arial" w:eastAsia="Arial" w:hAnsi="Arial"/>
          <w:color w:val="000000"/>
          <w:rtl w:val="0"/>
        </w:rPr>
        <w:t xml:space="preserve">Gastos de transporte</w:t>
      </w:r>
    </w:p>
    <w:p w:rsidR="00000000" w:rsidDel="00000000" w:rsidP="00000000" w:rsidRDefault="00000000" w:rsidRPr="00000000" w14:paraId="000000B2">
      <w:pPr>
        <w:widowControl w:val="1"/>
        <w:numPr>
          <w:ilvl w:val="0"/>
          <w:numId w:val="12"/>
        </w:numPr>
        <w:spacing w:before="0" w:line="276" w:lineRule="auto"/>
        <w:ind w:left="720" w:hanging="360"/>
        <w:jc w:val="both"/>
        <w:rPr>
          <w:rFonts w:ascii="Arial" w:cs="Arial" w:eastAsia="Arial" w:hAnsi="Arial"/>
          <w:color w:val="000000"/>
          <w:u w:val="none"/>
        </w:rPr>
      </w:pPr>
      <w:r w:rsidDel="00000000" w:rsidR="00000000" w:rsidRPr="00000000">
        <w:rPr>
          <w:rFonts w:ascii="Arial" w:cs="Arial" w:eastAsia="Arial" w:hAnsi="Arial"/>
          <w:color w:val="000000"/>
          <w:rtl w:val="0"/>
        </w:rPr>
        <w:t xml:space="preserve">Gastos de almacenaje</w:t>
      </w:r>
    </w:p>
    <w:p w:rsidR="00000000" w:rsidDel="00000000" w:rsidP="00000000" w:rsidRDefault="00000000" w:rsidRPr="00000000" w14:paraId="000000B3">
      <w:pPr>
        <w:widowControl w:val="1"/>
        <w:numPr>
          <w:ilvl w:val="0"/>
          <w:numId w:val="12"/>
        </w:numPr>
        <w:spacing w:before="0" w:line="276" w:lineRule="auto"/>
        <w:ind w:left="720" w:hanging="360"/>
        <w:jc w:val="both"/>
        <w:rPr>
          <w:rFonts w:ascii="Arial" w:cs="Arial" w:eastAsia="Arial" w:hAnsi="Arial"/>
          <w:color w:val="000000"/>
          <w:u w:val="none"/>
        </w:rPr>
      </w:pPr>
      <w:r w:rsidDel="00000000" w:rsidR="00000000" w:rsidRPr="00000000">
        <w:rPr>
          <w:rFonts w:ascii="Arial" w:cs="Arial" w:eastAsia="Arial" w:hAnsi="Arial"/>
          <w:color w:val="000000"/>
          <w:rtl w:val="0"/>
        </w:rPr>
        <w:t xml:space="preserve">Gastos de promoción y publicidad</w:t>
      </w:r>
    </w:p>
    <w:p w:rsidR="00000000" w:rsidDel="00000000" w:rsidP="00000000" w:rsidRDefault="00000000" w:rsidRPr="00000000" w14:paraId="000000B4">
      <w:pPr>
        <w:widowControl w:val="1"/>
        <w:numPr>
          <w:ilvl w:val="0"/>
          <w:numId w:val="12"/>
        </w:numPr>
        <w:spacing w:before="0" w:line="276" w:lineRule="auto"/>
        <w:ind w:left="720" w:hanging="360"/>
        <w:jc w:val="both"/>
        <w:rPr>
          <w:rFonts w:ascii="Arial" w:cs="Arial" w:eastAsia="Arial" w:hAnsi="Arial"/>
          <w:color w:val="000000"/>
          <w:u w:val="none"/>
        </w:rPr>
      </w:pPr>
      <w:r w:rsidDel="00000000" w:rsidR="00000000" w:rsidRPr="00000000">
        <w:rPr>
          <w:rFonts w:ascii="Arial" w:cs="Arial" w:eastAsia="Arial" w:hAnsi="Arial"/>
          <w:color w:val="000000"/>
          <w:rtl w:val="0"/>
        </w:rPr>
        <w:t xml:space="preserve">Gastos de formación del personal, condiciona el beneficio de FBH.</w:t>
      </w:r>
      <w:r w:rsidDel="00000000" w:rsidR="00000000" w:rsidRPr="00000000">
        <w:rPr>
          <w:rtl w:val="0"/>
        </w:rPr>
      </w:r>
    </w:p>
    <w:p w:rsidR="00000000" w:rsidDel="00000000" w:rsidP="00000000" w:rsidRDefault="00000000" w:rsidRPr="00000000" w14:paraId="000000B5">
      <w:pPr>
        <w:pStyle w:val="Heading2"/>
        <w:jc w:val="both"/>
        <w:rPr>
          <w:rFonts w:ascii="Maven Pro Regular" w:cs="Maven Pro Regular" w:eastAsia="Maven Pro Regular" w:hAnsi="Maven Pro Regular"/>
          <w:sz w:val="30"/>
          <w:szCs w:val="30"/>
        </w:rPr>
      </w:pPr>
      <w:bookmarkStart w:colFirst="0" w:colLast="0" w:name="_r2xzq9vfwa5" w:id="33"/>
      <w:bookmarkEnd w:id="33"/>
      <w:r w:rsidDel="00000000" w:rsidR="00000000" w:rsidRPr="00000000">
        <w:rPr>
          <w:rFonts w:ascii="Maven Pro Regular" w:cs="Maven Pro Regular" w:eastAsia="Maven Pro Regular" w:hAnsi="Maven Pro Regular"/>
          <w:sz w:val="30"/>
          <w:szCs w:val="30"/>
          <w:rtl w:val="0"/>
        </w:rPr>
        <w:t xml:space="preserve">4.2 Definición de los factores externos</w:t>
      </w:r>
    </w:p>
    <w:p w:rsidR="00000000" w:rsidDel="00000000" w:rsidP="00000000" w:rsidRDefault="00000000" w:rsidRPr="00000000" w14:paraId="000000B6">
      <w:pPr>
        <w:pStyle w:val="Heading2"/>
        <w:numPr>
          <w:ilvl w:val="0"/>
          <w:numId w:val="14"/>
        </w:numPr>
        <w:ind w:left="720" w:hanging="360"/>
        <w:jc w:val="both"/>
        <w:rPr>
          <w:rFonts w:ascii="Arial" w:cs="Arial" w:eastAsia="Arial" w:hAnsi="Arial"/>
          <w:color w:val="000000"/>
          <w:u w:val="none"/>
        </w:rPr>
      </w:pPr>
      <w:bookmarkStart w:colFirst="0" w:colLast="0" w:name="_93opyg1qjd2h" w:id="34"/>
      <w:bookmarkEnd w:id="34"/>
      <w:r w:rsidDel="00000000" w:rsidR="00000000" w:rsidRPr="00000000">
        <w:rPr>
          <w:rFonts w:ascii="Arial" w:cs="Arial" w:eastAsia="Arial" w:hAnsi="Arial"/>
          <w:color w:val="000000"/>
          <w:rtl w:val="0"/>
        </w:rPr>
        <w:t xml:space="preserve">Que la ciudad donde van a empezar a comercializar bicicletas, sea una ciudad ciclable.</w:t>
      </w:r>
    </w:p>
    <w:p w:rsidR="00000000" w:rsidDel="00000000" w:rsidP="00000000" w:rsidRDefault="00000000" w:rsidRPr="00000000" w14:paraId="000000B7">
      <w:pPr>
        <w:widowControl w:val="1"/>
        <w:numPr>
          <w:ilvl w:val="0"/>
          <w:numId w:val="14"/>
        </w:numPr>
        <w:spacing w:before="0" w:line="276" w:lineRule="auto"/>
        <w:ind w:left="720" w:hanging="360"/>
        <w:jc w:val="both"/>
        <w:rPr>
          <w:rFonts w:ascii="Arial" w:cs="Arial" w:eastAsia="Arial" w:hAnsi="Arial"/>
          <w:color w:val="000000"/>
          <w:u w:val="none"/>
        </w:rPr>
      </w:pPr>
      <w:r w:rsidDel="00000000" w:rsidR="00000000" w:rsidRPr="00000000">
        <w:rPr>
          <w:rFonts w:ascii="Arial" w:cs="Arial" w:eastAsia="Arial" w:hAnsi="Arial"/>
          <w:color w:val="000000"/>
          <w:rtl w:val="0"/>
        </w:rPr>
        <w:t xml:space="preserve">La competencia de FBH que vende productos de marcas que tiene FBH.</w:t>
      </w:r>
    </w:p>
    <w:p w:rsidR="00000000" w:rsidDel="00000000" w:rsidP="00000000" w:rsidRDefault="00000000" w:rsidRPr="00000000" w14:paraId="000000B8">
      <w:pPr>
        <w:widowControl w:val="1"/>
        <w:numPr>
          <w:ilvl w:val="0"/>
          <w:numId w:val="14"/>
        </w:numPr>
        <w:spacing w:before="0" w:line="276" w:lineRule="auto"/>
        <w:ind w:left="720" w:hanging="360"/>
        <w:jc w:val="both"/>
        <w:rPr>
          <w:rFonts w:ascii="Arial" w:cs="Arial" w:eastAsia="Arial" w:hAnsi="Arial"/>
          <w:color w:val="000000"/>
          <w:u w:val="none"/>
        </w:rPr>
      </w:pPr>
      <w:r w:rsidDel="00000000" w:rsidR="00000000" w:rsidRPr="00000000">
        <w:rPr>
          <w:rFonts w:ascii="Arial" w:cs="Arial" w:eastAsia="Arial" w:hAnsi="Arial"/>
          <w:color w:val="000000"/>
          <w:rtl w:val="0"/>
        </w:rPr>
        <w:t xml:space="preserve">Prohibiciones en las normas de bicis.</w:t>
      </w:r>
      <w:r w:rsidDel="00000000" w:rsidR="00000000" w:rsidRPr="00000000">
        <w:rPr>
          <w:rtl w:val="0"/>
        </w:rPr>
      </w:r>
    </w:p>
    <w:p w:rsidR="00000000" w:rsidDel="00000000" w:rsidP="00000000" w:rsidRDefault="00000000" w:rsidRPr="00000000" w14:paraId="000000B9">
      <w:pPr>
        <w:pStyle w:val="Heading2"/>
        <w:jc w:val="both"/>
        <w:rPr>
          <w:rFonts w:ascii="Maven Pro Regular" w:cs="Maven Pro Regular" w:eastAsia="Maven Pro Regular" w:hAnsi="Maven Pro Regular"/>
          <w:sz w:val="30"/>
          <w:szCs w:val="30"/>
        </w:rPr>
      </w:pPr>
      <w:bookmarkStart w:colFirst="0" w:colLast="0" w:name="_dzd51whh9sao" w:id="35"/>
      <w:bookmarkEnd w:id="35"/>
      <w:r w:rsidDel="00000000" w:rsidR="00000000" w:rsidRPr="00000000">
        <w:rPr>
          <w:rtl w:val="0"/>
        </w:rPr>
      </w:r>
    </w:p>
    <w:p w:rsidR="00000000" w:rsidDel="00000000" w:rsidP="00000000" w:rsidRDefault="00000000" w:rsidRPr="00000000" w14:paraId="000000BA">
      <w:pPr>
        <w:pStyle w:val="Heading2"/>
        <w:jc w:val="both"/>
        <w:rPr>
          <w:rFonts w:ascii="Maven Pro Regular" w:cs="Maven Pro Regular" w:eastAsia="Maven Pro Regular" w:hAnsi="Maven Pro Regular"/>
          <w:sz w:val="30"/>
          <w:szCs w:val="30"/>
        </w:rPr>
      </w:pPr>
      <w:bookmarkStart w:colFirst="0" w:colLast="0" w:name="_4rwdd0yfgoaw" w:id="36"/>
      <w:bookmarkEnd w:id="36"/>
      <w:r w:rsidDel="00000000" w:rsidR="00000000" w:rsidRPr="00000000">
        <w:rPr>
          <w:rtl w:val="0"/>
        </w:rPr>
      </w:r>
    </w:p>
    <w:p w:rsidR="00000000" w:rsidDel="00000000" w:rsidP="00000000" w:rsidRDefault="00000000" w:rsidRPr="00000000" w14:paraId="000000BB">
      <w:pPr>
        <w:pStyle w:val="Heading2"/>
        <w:jc w:val="both"/>
        <w:rPr>
          <w:rFonts w:ascii="Maven Pro Regular" w:cs="Maven Pro Regular" w:eastAsia="Maven Pro Regular" w:hAnsi="Maven Pro Regular"/>
          <w:sz w:val="30"/>
          <w:szCs w:val="30"/>
        </w:rPr>
      </w:pPr>
      <w:bookmarkStart w:colFirst="0" w:colLast="0" w:name="_1ie7eick4uk1" w:id="37"/>
      <w:bookmarkEnd w:id="37"/>
      <w:r w:rsidDel="00000000" w:rsidR="00000000" w:rsidRPr="00000000">
        <w:rPr>
          <w:rFonts w:ascii="Maven Pro Regular" w:cs="Maven Pro Regular" w:eastAsia="Maven Pro Regular" w:hAnsi="Maven Pro Regular"/>
          <w:sz w:val="30"/>
          <w:szCs w:val="30"/>
          <w:rtl w:val="0"/>
        </w:rPr>
        <w:t xml:space="preserve">4.3 Estrategias de precio</w:t>
      </w:r>
    </w:p>
    <w:p w:rsidR="00000000" w:rsidDel="00000000" w:rsidP="00000000" w:rsidRDefault="00000000" w:rsidRPr="00000000" w14:paraId="000000BC">
      <w:pPr>
        <w:widowControl w:val="1"/>
        <w:spacing w:before="0" w:line="276"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D">
      <w:pPr>
        <w:widowControl w:val="1"/>
        <w:numPr>
          <w:ilvl w:val="0"/>
          <w:numId w:val="9"/>
        </w:numPr>
        <w:spacing w:before="0"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Por la compra de dos bicicletas de la misma marca te regalamos la revisión para cada bicicleta del primer año.</w:t>
      </w:r>
    </w:p>
    <w:p w:rsidR="00000000" w:rsidDel="00000000" w:rsidP="00000000" w:rsidRDefault="00000000" w:rsidRPr="00000000" w14:paraId="000000BE">
      <w:pPr>
        <w:widowControl w:val="1"/>
        <w:numPr>
          <w:ilvl w:val="0"/>
          <w:numId w:val="9"/>
        </w:numPr>
        <w:spacing w:before="0"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Por la compra de dos bicicletas para navidad te regalamos una cena navideña.</w:t>
      </w:r>
    </w:p>
    <w:p w:rsidR="00000000" w:rsidDel="00000000" w:rsidP="00000000" w:rsidRDefault="00000000" w:rsidRPr="00000000" w14:paraId="000000BF">
      <w:pPr>
        <w:widowControl w:val="1"/>
        <w:numPr>
          <w:ilvl w:val="0"/>
          <w:numId w:val="9"/>
        </w:numPr>
        <w:spacing w:before="0"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Por la compra de una bicicleta te regalamos las luces delanteras y traseras para que no te multen.</w:t>
      </w:r>
    </w:p>
    <w:p w:rsidR="00000000" w:rsidDel="00000000" w:rsidP="00000000" w:rsidRDefault="00000000" w:rsidRPr="00000000" w14:paraId="000000C0">
      <w:pPr>
        <w:widowControl w:val="1"/>
        <w:numPr>
          <w:ilvl w:val="0"/>
          <w:numId w:val="9"/>
        </w:numPr>
        <w:spacing w:before="0"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Por la compra de una bicicleta te regalamos las protecciones para ir en bicicleta.</w:t>
      </w:r>
    </w:p>
    <w:p w:rsidR="00000000" w:rsidDel="00000000" w:rsidP="00000000" w:rsidRDefault="00000000" w:rsidRPr="00000000" w14:paraId="000000C1">
      <w:pPr>
        <w:widowControl w:val="1"/>
        <w:numPr>
          <w:ilvl w:val="0"/>
          <w:numId w:val="9"/>
        </w:numPr>
        <w:spacing w:before="0"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Si compras una bicicleta te regalamos un año adicional de garantía. La garantía siempre es de 2 años, en este caso sería de 3 años.</w:t>
      </w:r>
    </w:p>
    <w:p w:rsidR="00000000" w:rsidDel="00000000" w:rsidP="00000000" w:rsidRDefault="00000000" w:rsidRPr="00000000" w14:paraId="000000C2">
      <w:pPr>
        <w:jc w:val="both"/>
        <w:rPr/>
      </w:pPr>
      <w:r w:rsidDel="00000000" w:rsidR="00000000" w:rsidRPr="00000000">
        <w:rPr>
          <w:rtl w:val="0"/>
        </w:rPr>
      </w:r>
    </w:p>
    <w:p w:rsidR="00000000" w:rsidDel="00000000" w:rsidP="00000000" w:rsidRDefault="00000000" w:rsidRPr="00000000" w14:paraId="000000C3">
      <w:pPr>
        <w:pStyle w:val="Heading1"/>
        <w:jc w:val="both"/>
        <w:rPr>
          <w:rFonts w:ascii="Maven Pro Regular" w:cs="Maven Pro Regular" w:eastAsia="Maven Pro Regular" w:hAnsi="Maven Pro Regular"/>
          <w:sz w:val="36"/>
          <w:szCs w:val="36"/>
        </w:rPr>
      </w:pPr>
      <w:bookmarkStart w:colFirst="0" w:colLast="0" w:name="_qvgmmw7youq" w:id="38"/>
      <w:bookmarkEnd w:id="38"/>
      <w:r w:rsidDel="00000000" w:rsidR="00000000" w:rsidRPr="00000000">
        <w:rPr>
          <w:rtl w:val="0"/>
        </w:rPr>
      </w:r>
    </w:p>
    <w:p w:rsidR="00000000" w:rsidDel="00000000" w:rsidP="00000000" w:rsidRDefault="00000000" w:rsidRPr="00000000" w14:paraId="000000C4">
      <w:pPr>
        <w:pStyle w:val="Heading1"/>
        <w:jc w:val="both"/>
        <w:rPr>
          <w:rFonts w:ascii="Maven Pro Regular" w:cs="Maven Pro Regular" w:eastAsia="Maven Pro Regular" w:hAnsi="Maven Pro Regular"/>
          <w:sz w:val="36"/>
          <w:szCs w:val="36"/>
        </w:rPr>
      </w:pPr>
      <w:bookmarkStart w:colFirst="0" w:colLast="0" w:name="_tifnty4bq44p" w:id="39"/>
      <w:bookmarkEnd w:id="39"/>
      <w:r w:rsidDel="00000000" w:rsidR="00000000" w:rsidRPr="00000000">
        <w:rPr>
          <w:rtl w:val="0"/>
        </w:rPr>
      </w:r>
    </w:p>
    <w:p w:rsidR="00000000" w:rsidDel="00000000" w:rsidP="00000000" w:rsidRDefault="00000000" w:rsidRPr="00000000" w14:paraId="000000C5">
      <w:pPr>
        <w:pStyle w:val="Heading1"/>
        <w:jc w:val="both"/>
        <w:rPr>
          <w:rFonts w:ascii="Maven Pro Regular" w:cs="Maven Pro Regular" w:eastAsia="Maven Pro Regular" w:hAnsi="Maven Pro Regular"/>
          <w:sz w:val="36"/>
          <w:szCs w:val="36"/>
        </w:rPr>
      </w:pPr>
      <w:bookmarkStart w:colFirst="0" w:colLast="0" w:name="_ospaafxobmc1" w:id="40"/>
      <w:bookmarkEnd w:id="40"/>
      <w:r w:rsidDel="00000000" w:rsidR="00000000" w:rsidRPr="00000000">
        <w:rPr>
          <w:rtl w:val="0"/>
        </w:rPr>
      </w:r>
    </w:p>
    <w:p w:rsidR="00000000" w:rsidDel="00000000" w:rsidP="00000000" w:rsidRDefault="00000000" w:rsidRPr="00000000" w14:paraId="000000C6">
      <w:pPr>
        <w:pStyle w:val="Heading1"/>
        <w:jc w:val="both"/>
        <w:rPr>
          <w:rFonts w:ascii="Maven Pro Regular" w:cs="Maven Pro Regular" w:eastAsia="Maven Pro Regular" w:hAnsi="Maven Pro Regular"/>
          <w:sz w:val="36"/>
          <w:szCs w:val="36"/>
        </w:rPr>
      </w:pPr>
      <w:bookmarkStart w:colFirst="0" w:colLast="0" w:name="_wp8k0h91bt" w:id="41"/>
      <w:bookmarkEnd w:id="41"/>
      <w:r w:rsidDel="00000000" w:rsidR="00000000" w:rsidRPr="00000000">
        <w:rPr>
          <w:rtl w:val="0"/>
        </w:rPr>
      </w:r>
    </w:p>
    <w:p w:rsidR="00000000" w:rsidDel="00000000" w:rsidP="00000000" w:rsidRDefault="00000000" w:rsidRPr="00000000" w14:paraId="000000C7">
      <w:pPr>
        <w:pStyle w:val="Heading1"/>
        <w:jc w:val="both"/>
        <w:rPr>
          <w:rFonts w:ascii="Maven Pro Regular" w:cs="Maven Pro Regular" w:eastAsia="Maven Pro Regular" w:hAnsi="Maven Pro Regular"/>
          <w:sz w:val="36"/>
          <w:szCs w:val="36"/>
        </w:rPr>
      </w:pPr>
      <w:bookmarkStart w:colFirst="0" w:colLast="0" w:name="_e3ysx2hh6mpx" w:id="42"/>
      <w:bookmarkEnd w:id="42"/>
      <w:r w:rsidDel="00000000" w:rsidR="00000000" w:rsidRPr="00000000">
        <w:rPr>
          <w:rtl w:val="0"/>
        </w:rPr>
      </w:r>
    </w:p>
    <w:p w:rsidR="00000000" w:rsidDel="00000000" w:rsidP="00000000" w:rsidRDefault="00000000" w:rsidRPr="00000000" w14:paraId="000000C8">
      <w:pPr>
        <w:pStyle w:val="Heading1"/>
        <w:jc w:val="both"/>
        <w:rPr>
          <w:rFonts w:ascii="Maven Pro Regular" w:cs="Maven Pro Regular" w:eastAsia="Maven Pro Regular" w:hAnsi="Maven Pro Regular"/>
          <w:sz w:val="36"/>
          <w:szCs w:val="36"/>
        </w:rPr>
      </w:pPr>
      <w:bookmarkStart w:colFirst="0" w:colLast="0" w:name="_a9rr6m2qvbtn" w:id="43"/>
      <w:bookmarkEnd w:id="43"/>
      <w:r w:rsidDel="00000000" w:rsidR="00000000" w:rsidRPr="00000000">
        <w:rPr>
          <w:rtl w:val="0"/>
        </w:rPr>
      </w:r>
    </w:p>
    <w:p w:rsidR="00000000" w:rsidDel="00000000" w:rsidP="00000000" w:rsidRDefault="00000000" w:rsidRPr="00000000" w14:paraId="000000C9">
      <w:pPr>
        <w:pStyle w:val="Heading1"/>
        <w:jc w:val="both"/>
        <w:rPr>
          <w:rFonts w:ascii="Maven Pro Regular" w:cs="Maven Pro Regular" w:eastAsia="Maven Pro Regular" w:hAnsi="Maven Pro Regular"/>
          <w:sz w:val="36"/>
          <w:szCs w:val="36"/>
        </w:rPr>
      </w:pPr>
      <w:bookmarkStart w:colFirst="0" w:colLast="0" w:name="_ysdgfscetrf5" w:id="44"/>
      <w:bookmarkEnd w:id="44"/>
      <w:r w:rsidDel="00000000" w:rsidR="00000000" w:rsidRPr="00000000">
        <w:rPr>
          <w:rtl w:val="0"/>
        </w:rPr>
      </w:r>
    </w:p>
    <w:p w:rsidR="00000000" w:rsidDel="00000000" w:rsidP="00000000" w:rsidRDefault="00000000" w:rsidRPr="00000000" w14:paraId="000000CA">
      <w:pPr>
        <w:pStyle w:val="Heading1"/>
        <w:jc w:val="both"/>
        <w:rPr>
          <w:rFonts w:ascii="Maven Pro Regular" w:cs="Maven Pro Regular" w:eastAsia="Maven Pro Regular" w:hAnsi="Maven Pro Regular"/>
          <w:sz w:val="36"/>
          <w:szCs w:val="36"/>
        </w:rPr>
      </w:pPr>
      <w:bookmarkStart w:colFirst="0" w:colLast="0" w:name="_26ghcct942v" w:id="45"/>
      <w:bookmarkEnd w:id="45"/>
      <w:r w:rsidDel="00000000" w:rsidR="00000000" w:rsidRPr="00000000">
        <w:rPr>
          <w:rtl w:val="0"/>
        </w:rPr>
      </w:r>
    </w:p>
    <w:p w:rsidR="00000000" w:rsidDel="00000000" w:rsidP="00000000" w:rsidRDefault="00000000" w:rsidRPr="00000000" w14:paraId="000000CB">
      <w:pPr>
        <w:pStyle w:val="Heading1"/>
        <w:jc w:val="both"/>
        <w:rPr>
          <w:rFonts w:ascii="Maven Pro Regular" w:cs="Maven Pro Regular" w:eastAsia="Maven Pro Regular" w:hAnsi="Maven Pro Regular"/>
          <w:sz w:val="36"/>
          <w:szCs w:val="36"/>
        </w:rPr>
      </w:pPr>
      <w:bookmarkStart w:colFirst="0" w:colLast="0" w:name="_w8mhxm6a5gky" w:id="46"/>
      <w:bookmarkEnd w:id="46"/>
      <w:r w:rsidDel="00000000" w:rsidR="00000000" w:rsidRPr="00000000">
        <w:rPr>
          <w:rFonts w:ascii="Maven Pro Regular" w:cs="Maven Pro Regular" w:eastAsia="Maven Pro Regular" w:hAnsi="Maven Pro Regular"/>
          <w:sz w:val="36"/>
          <w:szCs w:val="36"/>
          <w:rtl w:val="0"/>
        </w:rPr>
        <w:t xml:space="preserve">5. Diseño del local comercial de FBH · Barcelona Center</w:t>
      </w:r>
    </w:p>
    <w:p w:rsidR="00000000" w:rsidDel="00000000" w:rsidP="00000000" w:rsidRDefault="00000000" w:rsidRPr="00000000" w14:paraId="000000CC">
      <w:pPr>
        <w:pStyle w:val="Heading2"/>
        <w:jc w:val="both"/>
        <w:rPr>
          <w:rFonts w:ascii="Maven Pro Regular" w:cs="Maven Pro Regular" w:eastAsia="Maven Pro Regular" w:hAnsi="Maven Pro Regular"/>
          <w:sz w:val="30"/>
          <w:szCs w:val="30"/>
        </w:rPr>
      </w:pPr>
      <w:bookmarkStart w:colFirst="0" w:colLast="0" w:name="_4k3y3owvv0j" w:id="47"/>
      <w:bookmarkEnd w:id="47"/>
      <w:r w:rsidDel="00000000" w:rsidR="00000000" w:rsidRPr="00000000">
        <w:rPr>
          <w:rFonts w:ascii="Maven Pro Regular" w:cs="Maven Pro Regular" w:eastAsia="Maven Pro Regular" w:hAnsi="Maven Pro Regular"/>
          <w:sz w:val="30"/>
          <w:szCs w:val="30"/>
          <w:rtl w:val="0"/>
        </w:rPr>
        <w:t xml:space="preserve">5.1 Optimización de la superficie de venta</w:t>
      </w:r>
    </w:p>
    <w:p w:rsidR="00000000" w:rsidDel="00000000" w:rsidP="00000000" w:rsidRDefault="00000000" w:rsidRPr="00000000" w14:paraId="000000CD">
      <w:pPr>
        <w:jc w:val="both"/>
        <w:rPr/>
      </w:pPr>
      <w:r w:rsidDel="00000000" w:rsidR="00000000" w:rsidRPr="00000000">
        <w:rPr/>
        <w:drawing>
          <wp:inline distB="114300" distT="114300" distL="114300" distR="114300">
            <wp:extent cx="5943600" cy="3340100"/>
            <wp:effectExtent b="0" l="0" r="0" t="0"/>
            <wp:docPr id="18" name="image10.jpg"/>
            <a:graphic>
              <a:graphicData uri="http://schemas.openxmlformats.org/drawingml/2006/picture">
                <pic:pic>
                  <pic:nvPicPr>
                    <pic:cNvPr id="0" name="image10.jpg"/>
                    <pic:cNvPicPr preferRelativeResize="0"/>
                  </pic:nvPicPr>
                  <pic:blipFill>
                    <a:blip r:embed="rId21"/>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widowControl w:val="1"/>
        <w:spacing w:after="160" w:before="0" w:line="259"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LOCAL 1</w:t>
      </w:r>
    </w:p>
    <w:p w:rsidR="00000000" w:rsidDel="00000000" w:rsidP="00000000" w:rsidRDefault="00000000" w:rsidRPr="00000000" w14:paraId="000000CF">
      <w:pPr>
        <w:widowControl w:val="1"/>
        <w:numPr>
          <w:ilvl w:val="0"/>
          <w:numId w:val="7"/>
        </w:numPr>
        <w:spacing w:after="0" w:afterAutospacing="0" w:before="0" w:line="259"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Recepción agrandada</w:t>
      </w:r>
    </w:p>
    <w:p w:rsidR="00000000" w:rsidDel="00000000" w:rsidP="00000000" w:rsidRDefault="00000000" w:rsidRPr="00000000" w14:paraId="000000D0">
      <w:pPr>
        <w:widowControl w:val="1"/>
        <w:numPr>
          <w:ilvl w:val="0"/>
          <w:numId w:val="7"/>
        </w:numPr>
        <w:spacing w:after="0" w:afterAutospacing="0" w:before="0" w:line="259"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En el pasillo principal encontramos los accesorios y las bicicletas Brompton y Vello. Hemos puesto estas dos marcas al principio de la tienda ya que son las bicicletas con más compras.</w:t>
      </w:r>
    </w:p>
    <w:p w:rsidR="00000000" w:rsidDel="00000000" w:rsidP="00000000" w:rsidRDefault="00000000" w:rsidRPr="00000000" w14:paraId="000000D1">
      <w:pPr>
        <w:widowControl w:val="1"/>
        <w:numPr>
          <w:ilvl w:val="0"/>
          <w:numId w:val="7"/>
        </w:numPr>
        <w:spacing w:after="0" w:afterAutospacing="0" w:before="0" w:line="259"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Al lado se sitúa la zona de accesorios (gafas, cascos, etc.) y al lado de esta zona se encuentran los servicios.</w:t>
      </w:r>
    </w:p>
    <w:p w:rsidR="00000000" w:rsidDel="00000000" w:rsidP="00000000" w:rsidRDefault="00000000" w:rsidRPr="00000000" w14:paraId="000000D2">
      <w:pPr>
        <w:widowControl w:val="1"/>
        <w:numPr>
          <w:ilvl w:val="0"/>
          <w:numId w:val="7"/>
        </w:numPr>
        <w:spacing w:after="0" w:afterAutospacing="0" w:before="0" w:line="259"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Al fondo de la tienda encontramos la sala de entretenimiento.</w:t>
      </w:r>
    </w:p>
    <w:p w:rsidR="00000000" w:rsidDel="00000000" w:rsidP="00000000" w:rsidRDefault="00000000" w:rsidRPr="00000000" w14:paraId="000000D3">
      <w:pPr>
        <w:widowControl w:val="1"/>
        <w:numPr>
          <w:ilvl w:val="0"/>
          <w:numId w:val="7"/>
        </w:numPr>
        <w:spacing w:after="0" w:afterAutospacing="0" w:before="0" w:line="259"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Al lado de la sala de entretenimiento hay una sala de explicación donde los empleados explican los pasos de cómo plegar y desplegar la bicicleta.</w:t>
      </w:r>
    </w:p>
    <w:p w:rsidR="00000000" w:rsidDel="00000000" w:rsidP="00000000" w:rsidRDefault="00000000" w:rsidRPr="00000000" w14:paraId="000000D4">
      <w:pPr>
        <w:widowControl w:val="1"/>
        <w:numPr>
          <w:ilvl w:val="0"/>
          <w:numId w:val="7"/>
        </w:numPr>
        <w:spacing w:after="0" w:afterAutospacing="0" w:before="0" w:line="259"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Al lado encontramos un taller mecánico donde arreglan y reparan bicicletas de los clientes. Y dentro del taller hay un mecánico.</w:t>
      </w:r>
    </w:p>
    <w:p w:rsidR="00000000" w:rsidDel="00000000" w:rsidP="00000000" w:rsidRDefault="00000000" w:rsidRPr="00000000" w14:paraId="000000D5">
      <w:pPr>
        <w:widowControl w:val="1"/>
        <w:numPr>
          <w:ilvl w:val="0"/>
          <w:numId w:val="7"/>
        </w:numPr>
        <w:spacing w:after="160" w:before="0" w:line="259"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Hemos quitado la cocina para optimizar más el espacio y la hemos puesto en el otro local.</w:t>
      </w:r>
    </w:p>
    <w:p w:rsidR="00000000" w:rsidDel="00000000" w:rsidP="00000000" w:rsidRDefault="00000000" w:rsidRPr="00000000" w14:paraId="000000D6">
      <w:pPr>
        <w:widowControl w:val="1"/>
        <w:spacing w:after="160" w:before="0" w:line="259"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D7">
      <w:pPr>
        <w:widowControl w:val="1"/>
        <w:spacing w:after="160" w:before="0" w:line="259"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LOCAL 2</w:t>
      </w:r>
    </w:p>
    <w:p w:rsidR="00000000" w:rsidDel="00000000" w:rsidP="00000000" w:rsidRDefault="00000000" w:rsidRPr="00000000" w14:paraId="000000D8">
      <w:pPr>
        <w:widowControl w:val="1"/>
        <w:numPr>
          <w:ilvl w:val="0"/>
          <w:numId w:val="6"/>
        </w:numPr>
        <w:spacing w:after="0" w:afterAutospacing="0" w:before="0" w:line="259"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Justo al entrar a la tienda encontramos las bicicletas Gocycle y Beixo.  </w:t>
      </w:r>
    </w:p>
    <w:p w:rsidR="00000000" w:rsidDel="00000000" w:rsidP="00000000" w:rsidRDefault="00000000" w:rsidRPr="00000000" w14:paraId="000000D9">
      <w:pPr>
        <w:widowControl w:val="1"/>
        <w:numPr>
          <w:ilvl w:val="0"/>
          <w:numId w:val="6"/>
        </w:numPr>
        <w:spacing w:after="0" w:afterAutospacing="0" w:before="0" w:line="259"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 la parte izquierda de la entrada está situado un despacho.</w:t>
      </w:r>
    </w:p>
    <w:p w:rsidR="00000000" w:rsidDel="00000000" w:rsidP="00000000" w:rsidRDefault="00000000" w:rsidRPr="00000000" w14:paraId="000000DA">
      <w:pPr>
        <w:widowControl w:val="1"/>
        <w:numPr>
          <w:ilvl w:val="0"/>
          <w:numId w:val="6"/>
        </w:numPr>
        <w:spacing w:after="0" w:afterAutospacing="0" w:before="0" w:line="259"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 continuación de las bicicletas Beixo encontramos el pàrquing de bicicletas donde los clientes que quieran dejar su bicicleta en la tienda la dejan ahí.</w:t>
      </w:r>
    </w:p>
    <w:p w:rsidR="00000000" w:rsidDel="00000000" w:rsidP="00000000" w:rsidRDefault="00000000" w:rsidRPr="00000000" w14:paraId="000000DB">
      <w:pPr>
        <w:widowControl w:val="1"/>
        <w:numPr>
          <w:ilvl w:val="0"/>
          <w:numId w:val="6"/>
        </w:numPr>
        <w:spacing w:after="160" w:before="0" w:line="259"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Al lado de las bicicletas Gocycle encontramos el almacén, y al final del local 2 encontramos la cocina.</w:t>
      </w:r>
    </w:p>
    <w:p w:rsidR="00000000" w:rsidDel="00000000" w:rsidP="00000000" w:rsidRDefault="00000000" w:rsidRPr="00000000" w14:paraId="000000DC">
      <w:pPr>
        <w:widowControl w:val="1"/>
        <w:spacing w:after="160" w:before="0" w:line="259"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Los dos locales están unidos por la parte de accesorios del primer local</w:t>
      </w:r>
      <w:r w:rsidDel="00000000" w:rsidR="00000000" w:rsidRPr="00000000">
        <w:rPr>
          <w:rtl w:val="0"/>
        </w:rPr>
      </w:r>
    </w:p>
    <w:p w:rsidR="00000000" w:rsidDel="00000000" w:rsidP="00000000" w:rsidRDefault="00000000" w:rsidRPr="00000000" w14:paraId="000000DD">
      <w:pPr>
        <w:pStyle w:val="Heading2"/>
        <w:jc w:val="both"/>
        <w:rPr/>
      </w:pPr>
      <w:bookmarkStart w:colFirst="0" w:colLast="0" w:name="_y3e2rkxy1ozm" w:id="48"/>
      <w:bookmarkEnd w:id="48"/>
      <w:r w:rsidDel="00000000" w:rsidR="00000000" w:rsidRPr="00000000">
        <w:rPr>
          <w:rFonts w:ascii="Maven Pro Regular" w:cs="Maven Pro Regular" w:eastAsia="Maven Pro Regular" w:hAnsi="Maven Pro Regular"/>
          <w:sz w:val="30"/>
          <w:szCs w:val="30"/>
          <w:rtl w:val="0"/>
        </w:rPr>
        <w:t xml:space="preserve">5.2 Aplicación de los protocolos de seguridad y prevención COVID-19</w:t>
      </w:r>
      <w:r w:rsidDel="00000000" w:rsidR="00000000" w:rsidRPr="00000000">
        <w:rPr>
          <w:rtl w:val="0"/>
        </w:rPr>
      </w:r>
    </w:p>
    <w:p w:rsidR="00000000" w:rsidDel="00000000" w:rsidP="00000000" w:rsidRDefault="00000000" w:rsidRPr="00000000" w14:paraId="000000DE">
      <w:pPr>
        <w:widowControl w:val="1"/>
        <w:spacing w:before="0" w:line="240"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F">
      <w:pPr>
        <w:widowControl w:val="1"/>
        <w:numPr>
          <w:ilvl w:val="0"/>
          <w:numId w:val="2"/>
        </w:numPr>
        <w:spacing w:before="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La puerta de la entrada es corredera y ellos controlan quién entra y quién sale.</w:t>
      </w:r>
    </w:p>
    <w:p w:rsidR="00000000" w:rsidDel="00000000" w:rsidP="00000000" w:rsidRDefault="00000000" w:rsidRPr="00000000" w14:paraId="000000E0">
      <w:pPr>
        <w:widowControl w:val="1"/>
        <w:numPr>
          <w:ilvl w:val="0"/>
          <w:numId w:val="2"/>
        </w:numPr>
        <w:spacing w:before="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La tienda tiene 270 metros cuadrados y su aforo es de 27 personas, contando las personas que trabajan allí.</w:t>
      </w:r>
    </w:p>
    <w:p w:rsidR="00000000" w:rsidDel="00000000" w:rsidP="00000000" w:rsidRDefault="00000000" w:rsidRPr="00000000" w14:paraId="000000E1">
      <w:pPr>
        <w:widowControl w:val="1"/>
        <w:numPr>
          <w:ilvl w:val="0"/>
          <w:numId w:val="2"/>
        </w:numPr>
        <w:spacing w:before="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Cuando los clientes entran les dan gel hidroalcohólico.</w:t>
      </w:r>
    </w:p>
    <w:p w:rsidR="00000000" w:rsidDel="00000000" w:rsidP="00000000" w:rsidRDefault="00000000" w:rsidRPr="00000000" w14:paraId="000000E2">
      <w:pPr>
        <w:widowControl w:val="1"/>
        <w:numPr>
          <w:ilvl w:val="0"/>
          <w:numId w:val="2"/>
        </w:numPr>
        <w:spacing w:before="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Entre el vendedor y el comprador mantienen una cierta distancia.</w:t>
      </w:r>
    </w:p>
    <w:p w:rsidR="00000000" w:rsidDel="00000000" w:rsidP="00000000" w:rsidRDefault="00000000" w:rsidRPr="00000000" w14:paraId="000000E3">
      <w:pPr>
        <w:widowControl w:val="1"/>
        <w:numPr>
          <w:ilvl w:val="0"/>
          <w:numId w:val="2"/>
        </w:numPr>
        <w:spacing w:before="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Siempre tienen 1 o más ventanas abiertas para que haya corriente de aire.</w:t>
      </w:r>
    </w:p>
    <w:p w:rsidR="00000000" w:rsidDel="00000000" w:rsidP="00000000" w:rsidRDefault="00000000" w:rsidRPr="00000000" w14:paraId="000000E4">
      <w:pPr>
        <w:widowControl w:val="1"/>
        <w:numPr>
          <w:ilvl w:val="0"/>
          <w:numId w:val="2"/>
        </w:numPr>
        <w:spacing w:before="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Hay ciertos espacios que están precintados para que los clientes no pasen como la sala de mecánicos y los almacenes.</w:t>
      </w:r>
    </w:p>
    <w:p w:rsidR="00000000" w:rsidDel="00000000" w:rsidP="00000000" w:rsidRDefault="00000000" w:rsidRPr="00000000" w14:paraId="000000E5">
      <w:pPr>
        <w:widowControl w:val="1"/>
        <w:numPr>
          <w:ilvl w:val="0"/>
          <w:numId w:val="2"/>
        </w:numPr>
        <w:spacing w:before="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Los clientes pueden tocar las bicis ya que les enseñan a cómo montarlas y desmontarlas.</w:t>
      </w:r>
    </w:p>
    <w:p w:rsidR="00000000" w:rsidDel="00000000" w:rsidP="00000000" w:rsidRDefault="00000000" w:rsidRPr="00000000" w14:paraId="000000E6">
      <w:pPr>
        <w:widowControl w:val="1"/>
        <w:numPr>
          <w:ilvl w:val="0"/>
          <w:numId w:val="2"/>
        </w:numPr>
        <w:spacing w:before="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Limpieza de la tienda cada mañana</w:t>
      </w:r>
    </w:p>
    <w:p w:rsidR="00000000" w:rsidDel="00000000" w:rsidP="00000000" w:rsidRDefault="00000000" w:rsidRPr="00000000" w14:paraId="000000E7">
      <w:pPr>
        <w:widowControl w:val="1"/>
        <w:numPr>
          <w:ilvl w:val="0"/>
          <w:numId w:val="2"/>
        </w:numPr>
        <w:spacing w:before="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Los trabajadores llevan todos mascarilla y algunos pantalla</w:t>
      </w:r>
    </w:p>
    <w:p w:rsidR="00000000" w:rsidDel="00000000" w:rsidP="00000000" w:rsidRDefault="00000000" w:rsidRPr="00000000" w14:paraId="000000E8">
      <w:pPr>
        <w:widowControl w:val="1"/>
        <w:numPr>
          <w:ilvl w:val="0"/>
          <w:numId w:val="2"/>
        </w:numPr>
        <w:spacing w:before="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Los trabajadores se lavan las manos cada vez que atienden a un cliente y al acabar de atenderles</w:t>
      </w:r>
    </w:p>
    <w:p w:rsidR="00000000" w:rsidDel="00000000" w:rsidP="00000000" w:rsidRDefault="00000000" w:rsidRPr="00000000" w14:paraId="000000E9">
      <w:pPr>
        <w:widowControl w:val="1"/>
        <w:numPr>
          <w:ilvl w:val="0"/>
          <w:numId w:val="2"/>
        </w:numPr>
        <w:spacing w:before="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Hay poca interacción física entre los trabajadores y los clientes</w:t>
      </w:r>
    </w:p>
    <w:p w:rsidR="00000000" w:rsidDel="00000000" w:rsidP="00000000" w:rsidRDefault="00000000" w:rsidRPr="00000000" w14:paraId="000000EA">
      <w:pPr>
        <w:jc w:val="both"/>
        <w:rPr/>
      </w:pPr>
      <w:r w:rsidDel="00000000" w:rsidR="00000000" w:rsidRPr="00000000">
        <w:rPr>
          <w:rtl w:val="0"/>
        </w:rPr>
      </w:r>
    </w:p>
    <w:p w:rsidR="00000000" w:rsidDel="00000000" w:rsidP="00000000" w:rsidRDefault="00000000" w:rsidRPr="00000000" w14:paraId="000000EB">
      <w:pPr>
        <w:pStyle w:val="Heading1"/>
        <w:jc w:val="both"/>
        <w:rPr>
          <w:rFonts w:ascii="Maven Pro Regular" w:cs="Maven Pro Regular" w:eastAsia="Maven Pro Regular" w:hAnsi="Maven Pro Regular"/>
          <w:sz w:val="36"/>
          <w:szCs w:val="36"/>
        </w:rPr>
      </w:pPr>
      <w:bookmarkStart w:colFirst="0" w:colLast="0" w:name="_arc67at9a4bt" w:id="49"/>
      <w:bookmarkEnd w:id="49"/>
      <w:r w:rsidDel="00000000" w:rsidR="00000000" w:rsidRPr="00000000">
        <w:rPr>
          <w:rtl w:val="0"/>
        </w:rPr>
      </w:r>
    </w:p>
    <w:p w:rsidR="00000000" w:rsidDel="00000000" w:rsidP="00000000" w:rsidRDefault="00000000" w:rsidRPr="00000000" w14:paraId="000000EC">
      <w:pPr>
        <w:pStyle w:val="Heading1"/>
        <w:jc w:val="both"/>
        <w:rPr>
          <w:rFonts w:ascii="Maven Pro Regular" w:cs="Maven Pro Regular" w:eastAsia="Maven Pro Regular" w:hAnsi="Maven Pro Regular"/>
          <w:sz w:val="36"/>
          <w:szCs w:val="36"/>
        </w:rPr>
      </w:pPr>
      <w:bookmarkStart w:colFirst="0" w:colLast="0" w:name="_u4qkiwvhlc5o" w:id="50"/>
      <w:bookmarkEnd w:id="50"/>
      <w:r w:rsidDel="00000000" w:rsidR="00000000" w:rsidRPr="00000000">
        <w:rPr>
          <w:rtl w:val="0"/>
        </w:rPr>
      </w:r>
    </w:p>
    <w:p w:rsidR="00000000" w:rsidDel="00000000" w:rsidP="00000000" w:rsidRDefault="00000000" w:rsidRPr="00000000" w14:paraId="000000ED">
      <w:pPr>
        <w:pStyle w:val="Heading1"/>
        <w:jc w:val="both"/>
        <w:rPr>
          <w:rFonts w:ascii="Maven Pro Regular" w:cs="Maven Pro Regular" w:eastAsia="Maven Pro Regular" w:hAnsi="Maven Pro Regular"/>
          <w:sz w:val="36"/>
          <w:szCs w:val="36"/>
        </w:rPr>
      </w:pPr>
      <w:bookmarkStart w:colFirst="0" w:colLast="0" w:name="_g7o20pd4gjky" w:id="51"/>
      <w:bookmarkEnd w:id="51"/>
      <w:r w:rsidDel="00000000" w:rsidR="00000000" w:rsidRPr="00000000">
        <w:rPr>
          <w:rtl w:val="0"/>
        </w:rPr>
      </w:r>
    </w:p>
    <w:p w:rsidR="00000000" w:rsidDel="00000000" w:rsidP="00000000" w:rsidRDefault="00000000" w:rsidRPr="00000000" w14:paraId="000000EE">
      <w:pPr>
        <w:pStyle w:val="Heading1"/>
        <w:jc w:val="both"/>
        <w:rPr>
          <w:rFonts w:ascii="Maven Pro Regular" w:cs="Maven Pro Regular" w:eastAsia="Maven Pro Regular" w:hAnsi="Maven Pro Regular"/>
          <w:sz w:val="36"/>
          <w:szCs w:val="36"/>
        </w:rPr>
      </w:pPr>
      <w:bookmarkStart w:colFirst="0" w:colLast="0" w:name="_mpjnv965uo0u" w:id="52"/>
      <w:bookmarkEnd w:id="52"/>
      <w:r w:rsidDel="00000000" w:rsidR="00000000" w:rsidRPr="00000000">
        <w:rPr>
          <w:rtl w:val="0"/>
        </w:rPr>
      </w:r>
    </w:p>
    <w:p w:rsidR="00000000" w:rsidDel="00000000" w:rsidP="00000000" w:rsidRDefault="00000000" w:rsidRPr="00000000" w14:paraId="000000EF">
      <w:pPr>
        <w:pStyle w:val="Heading1"/>
        <w:jc w:val="both"/>
        <w:rPr>
          <w:rFonts w:ascii="Maven Pro Regular" w:cs="Maven Pro Regular" w:eastAsia="Maven Pro Regular" w:hAnsi="Maven Pro Regular"/>
          <w:sz w:val="36"/>
          <w:szCs w:val="36"/>
        </w:rPr>
      </w:pPr>
      <w:bookmarkStart w:colFirst="0" w:colLast="0" w:name="_3ab6p3meusbv" w:id="53"/>
      <w:bookmarkEnd w:id="53"/>
      <w:r w:rsidDel="00000000" w:rsidR="00000000" w:rsidRPr="00000000">
        <w:rPr>
          <w:rFonts w:ascii="Maven Pro Regular" w:cs="Maven Pro Regular" w:eastAsia="Maven Pro Regular" w:hAnsi="Maven Pro Regular"/>
          <w:sz w:val="36"/>
          <w:szCs w:val="36"/>
          <w:rtl w:val="0"/>
        </w:rPr>
        <w:t xml:space="preserve">6. Staff especialista en FBH</w:t>
      </w:r>
    </w:p>
    <w:p w:rsidR="00000000" w:rsidDel="00000000" w:rsidP="00000000" w:rsidRDefault="00000000" w:rsidRPr="00000000" w14:paraId="000000F0">
      <w:pPr>
        <w:pStyle w:val="Heading2"/>
        <w:jc w:val="both"/>
        <w:rPr>
          <w:rFonts w:ascii="Maven Pro Regular" w:cs="Maven Pro Regular" w:eastAsia="Maven Pro Regular" w:hAnsi="Maven Pro Regular"/>
          <w:sz w:val="30"/>
          <w:szCs w:val="30"/>
        </w:rPr>
      </w:pPr>
      <w:bookmarkStart w:colFirst="0" w:colLast="0" w:name="_i7fw2l2znly" w:id="54"/>
      <w:bookmarkEnd w:id="54"/>
      <w:r w:rsidDel="00000000" w:rsidR="00000000" w:rsidRPr="00000000">
        <w:rPr>
          <w:rFonts w:ascii="Maven Pro Regular" w:cs="Maven Pro Regular" w:eastAsia="Maven Pro Regular" w:hAnsi="Maven Pro Regular"/>
          <w:sz w:val="30"/>
          <w:szCs w:val="30"/>
          <w:rtl w:val="0"/>
        </w:rPr>
        <w:t xml:space="preserve">6.1 Definición del Staff</w:t>
      </w:r>
    </w:p>
    <w:p w:rsidR="00000000" w:rsidDel="00000000" w:rsidP="00000000" w:rsidRDefault="00000000" w:rsidRPr="00000000" w14:paraId="000000F1">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F2">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TAREAS DE LOS TRABAJADORES:</w:t>
      </w:r>
    </w:p>
    <w:p w:rsidR="00000000" w:rsidDel="00000000" w:rsidP="00000000" w:rsidRDefault="00000000" w:rsidRPr="00000000" w14:paraId="000000F3">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color w:val="202124"/>
          <w:u w:val="single"/>
        </w:rPr>
      </w:pPr>
      <w:r w:rsidDel="00000000" w:rsidR="00000000" w:rsidRPr="00000000">
        <w:rPr>
          <w:rtl w:val="0"/>
        </w:rPr>
      </w:r>
    </w:p>
    <w:p w:rsidR="00000000" w:rsidDel="00000000" w:rsidP="00000000" w:rsidRDefault="00000000" w:rsidRPr="00000000" w14:paraId="000000F4">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b w:val="1"/>
          <w:color w:val="202124"/>
        </w:rPr>
      </w:pPr>
      <w:r w:rsidDel="00000000" w:rsidR="00000000" w:rsidRPr="00000000">
        <w:rPr>
          <w:rFonts w:ascii="Arial" w:cs="Arial" w:eastAsia="Arial" w:hAnsi="Arial"/>
          <w:b w:val="1"/>
          <w:color w:val="202124"/>
          <w:u w:val="single"/>
          <w:rtl w:val="0"/>
        </w:rPr>
        <w:t xml:space="preserve">OSCAR ALCARAZ </w:t>
      </w:r>
      <w:r w:rsidDel="00000000" w:rsidR="00000000" w:rsidRPr="00000000">
        <w:rPr>
          <w:rFonts w:ascii="Arial" w:cs="Arial" w:eastAsia="Arial" w:hAnsi="Arial"/>
          <w:b w:val="1"/>
          <w:color w:val="202124"/>
          <w:rtl w:val="0"/>
        </w:rPr>
        <w:t xml:space="preserve">                                            </w:t>
      </w:r>
      <w:r w:rsidDel="00000000" w:rsidR="00000000" w:rsidRPr="00000000">
        <w:rPr>
          <w:rFonts w:ascii="Arial" w:cs="Arial" w:eastAsia="Arial" w:hAnsi="Arial"/>
          <w:b w:val="1"/>
          <w:color w:val="202124"/>
          <w:u w:val="single"/>
          <w:rtl w:val="0"/>
        </w:rPr>
        <w:t xml:space="preserve">LUIS FERRER</w:t>
      </w:r>
      <w:r w:rsidDel="00000000" w:rsidR="00000000" w:rsidRPr="00000000">
        <w:rPr>
          <w:rtl w:val="0"/>
        </w:rPr>
      </w:r>
    </w:p>
    <w:p w:rsidR="00000000" w:rsidDel="00000000" w:rsidP="00000000" w:rsidRDefault="00000000" w:rsidRPr="00000000" w14:paraId="000000F5">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color w:val="202124"/>
        </w:rPr>
      </w:pPr>
      <w:r w:rsidDel="00000000" w:rsidR="00000000" w:rsidRPr="00000000">
        <w:rPr>
          <w:rFonts w:ascii="Arial" w:cs="Arial" w:eastAsia="Arial" w:hAnsi="Arial"/>
          <w:color w:val="202124"/>
          <w:rtl w:val="0"/>
        </w:rPr>
        <w:t xml:space="preserve">Responsable de negocio                                 </w:t>
        <w:tab/>
        <w:t xml:space="preserve">Responsable de la tienda</w:t>
      </w:r>
    </w:p>
    <w:p w:rsidR="00000000" w:rsidDel="00000000" w:rsidP="00000000" w:rsidRDefault="00000000" w:rsidRPr="00000000" w14:paraId="000000F6">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color w:val="202124"/>
        </w:rPr>
      </w:pPr>
      <w:r w:rsidDel="00000000" w:rsidR="00000000" w:rsidRPr="00000000">
        <w:rPr>
          <w:rFonts w:ascii="Arial" w:cs="Arial" w:eastAsia="Arial" w:hAnsi="Arial"/>
          <w:color w:val="202124"/>
          <w:rtl w:val="0"/>
        </w:rPr>
        <w:t xml:space="preserve">Ventas                                                                Ventas</w:t>
      </w:r>
    </w:p>
    <w:p w:rsidR="00000000" w:rsidDel="00000000" w:rsidP="00000000" w:rsidRDefault="00000000" w:rsidRPr="00000000" w14:paraId="000000F7">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color w:val="202124"/>
        </w:rPr>
      </w:pPr>
      <w:r w:rsidDel="00000000" w:rsidR="00000000" w:rsidRPr="00000000">
        <w:rPr>
          <w:rFonts w:ascii="Arial" w:cs="Arial" w:eastAsia="Arial" w:hAnsi="Arial"/>
          <w:color w:val="202124"/>
          <w:rtl w:val="0"/>
        </w:rPr>
        <w:t xml:space="preserve">Management y estrategia                            </w:t>
        <w:tab/>
        <w:t xml:space="preserve">Pedidos recepción</w:t>
      </w:r>
    </w:p>
    <w:p w:rsidR="00000000" w:rsidDel="00000000" w:rsidP="00000000" w:rsidRDefault="00000000" w:rsidRPr="00000000" w14:paraId="000000F8">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color w:val="202124"/>
        </w:rPr>
      </w:pPr>
      <w:r w:rsidDel="00000000" w:rsidR="00000000" w:rsidRPr="00000000">
        <w:rPr>
          <w:rFonts w:ascii="Arial" w:cs="Arial" w:eastAsia="Arial" w:hAnsi="Arial"/>
          <w:color w:val="202124"/>
          <w:rtl w:val="0"/>
        </w:rPr>
        <w:t xml:space="preserve">Gestión financiera                                           </w:t>
        <w:tab/>
        <w:t xml:space="preserve">Organización del personal</w:t>
      </w:r>
    </w:p>
    <w:p w:rsidR="00000000" w:rsidDel="00000000" w:rsidP="00000000" w:rsidRDefault="00000000" w:rsidRPr="00000000" w14:paraId="000000F9">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color w:val="202124"/>
        </w:rPr>
      </w:pPr>
      <w:r w:rsidDel="00000000" w:rsidR="00000000" w:rsidRPr="00000000">
        <w:rPr>
          <w:rFonts w:ascii="Arial" w:cs="Arial" w:eastAsia="Arial" w:hAnsi="Arial"/>
          <w:color w:val="202124"/>
          <w:rtl w:val="0"/>
        </w:rPr>
        <w:t xml:space="preserve">Portfolio                                                              Prioriza las tareas del taller</w:t>
      </w:r>
    </w:p>
    <w:p w:rsidR="00000000" w:rsidDel="00000000" w:rsidP="00000000" w:rsidRDefault="00000000" w:rsidRPr="00000000" w14:paraId="000000FA">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color w:val="202124"/>
        </w:rPr>
      </w:pPr>
      <w:r w:rsidDel="00000000" w:rsidR="00000000" w:rsidRPr="00000000">
        <w:rPr>
          <w:rFonts w:ascii="Arial" w:cs="Arial" w:eastAsia="Arial" w:hAnsi="Arial"/>
          <w:color w:val="202124"/>
          <w:rtl w:val="0"/>
        </w:rPr>
        <w:t xml:space="preserve">MKT                                                                   </w:t>
        <w:tab/>
        <w:t xml:space="preserve">Inventario continuo</w:t>
      </w:r>
    </w:p>
    <w:p w:rsidR="00000000" w:rsidDel="00000000" w:rsidP="00000000" w:rsidRDefault="00000000" w:rsidRPr="00000000" w14:paraId="000000FB">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color w:val="202124"/>
        </w:rPr>
      </w:pPr>
      <w:r w:rsidDel="00000000" w:rsidR="00000000" w:rsidRPr="00000000">
        <w:rPr>
          <w:rFonts w:ascii="Arial" w:cs="Arial" w:eastAsia="Arial" w:hAnsi="Arial"/>
          <w:color w:val="202124"/>
          <w:rtl w:val="0"/>
        </w:rPr>
        <w:t xml:space="preserve">                                                                           RS: Facebook, foros…</w:t>
      </w:r>
    </w:p>
    <w:p w:rsidR="00000000" w:rsidDel="00000000" w:rsidP="00000000" w:rsidRDefault="00000000" w:rsidRPr="00000000" w14:paraId="000000FC">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color w:val="202124"/>
        </w:rPr>
      </w:pPr>
      <w:r w:rsidDel="00000000" w:rsidR="00000000" w:rsidRPr="00000000">
        <w:rPr>
          <w:rFonts w:ascii="Arial" w:cs="Arial" w:eastAsia="Arial" w:hAnsi="Arial"/>
          <w:color w:val="202124"/>
          <w:rtl w:val="0"/>
        </w:rPr>
        <w:t xml:space="preserve">                                                                           Organiza los eventos </w:t>
      </w:r>
    </w:p>
    <w:p w:rsidR="00000000" w:rsidDel="00000000" w:rsidP="00000000" w:rsidRDefault="00000000" w:rsidRPr="00000000" w14:paraId="000000FD">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color w:val="202124"/>
        </w:rPr>
      </w:pPr>
      <w:r w:rsidDel="00000000" w:rsidR="00000000" w:rsidRPr="00000000">
        <w:rPr>
          <w:rtl w:val="0"/>
        </w:rPr>
      </w:r>
    </w:p>
    <w:p w:rsidR="00000000" w:rsidDel="00000000" w:rsidP="00000000" w:rsidRDefault="00000000" w:rsidRPr="00000000" w14:paraId="000000FE">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color w:val="202124"/>
        </w:rPr>
      </w:pPr>
      <w:r w:rsidDel="00000000" w:rsidR="00000000" w:rsidRPr="00000000">
        <w:rPr>
          <w:rFonts w:ascii="Arial" w:cs="Arial" w:eastAsia="Arial" w:hAnsi="Arial"/>
          <w:b w:val="1"/>
          <w:color w:val="202124"/>
          <w:u w:val="single"/>
          <w:rtl w:val="0"/>
        </w:rPr>
        <w:t xml:space="preserve">ADRIÁ MASIP</w:t>
      </w:r>
      <w:r w:rsidDel="00000000" w:rsidR="00000000" w:rsidRPr="00000000">
        <w:rPr>
          <w:rFonts w:ascii="Arial" w:cs="Arial" w:eastAsia="Arial" w:hAnsi="Arial"/>
          <w:b w:val="1"/>
          <w:color w:val="202124"/>
          <w:rtl w:val="0"/>
        </w:rPr>
        <w:t xml:space="preserve">                                                    </w:t>
      </w:r>
      <w:r w:rsidDel="00000000" w:rsidR="00000000" w:rsidRPr="00000000">
        <w:rPr>
          <w:rFonts w:ascii="Arial" w:cs="Arial" w:eastAsia="Arial" w:hAnsi="Arial"/>
          <w:b w:val="1"/>
          <w:color w:val="202124"/>
          <w:u w:val="single"/>
          <w:rtl w:val="0"/>
        </w:rPr>
        <w:t xml:space="preserve">DANI ROIG</w:t>
      </w:r>
      <w:r w:rsidDel="00000000" w:rsidR="00000000" w:rsidRPr="00000000">
        <w:rPr>
          <w:rFonts w:ascii="Arial" w:cs="Arial" w:eastAsia="Arial" w:hAnsi="Arial"/>
          <w:color w:val="202124"/>
          <w:rtl w:val="0"/>
        </w:rPr>
        <w:t xml:space="preserve">                                                                      </w:t>
      </w:r>
    </w:p>
    <w:p w:rsidR="00000000" w:rsidDel="00000000" w:rsidP="00000000" w:rsidRDefault="00000000" w:rsidRPr="00000000" w14:paraId="000000FF">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color w:val="202124"/>
        </w:rPr>
      </w:pPr>
      <w:r w:rsidDel="00000000" w:rsidR="00000000" w:rsidRPr="00000000">
        <w:rPr>
          <w:rFonts w:ascii="Arial" w:cs="Arial" w:eastAsia="Arial" w:hAnsi="Arial"/>
          <w:color w:val="202124"/>
          <w:rtl w:val="0"/>
        </w:rPr>
        <w:t xml:space="preserve">Responsable de ventas                                   </w:t>
        <w:tab/>
        <w:t xml:space="preserve">Responsable servicio técnico e instalaciones</w:t>
      </w:r>
    </w:p>
    <w:p w:rsidR="00000000" w:rsidDel="00000000" w:rsidP="00000000" w:rsidRDefault="00000000" w:rsidRPr="00000000" w14:paraId="00000100">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color w:val="202124"/>
        </w:rPr>
      </w:pPr>
      <w:r w:rsidDel="00000000" w:rsidR="00000000" w:rsidRPr="00000000">
        <w:rPr>
          <w:rFonts w:ascii="Arial" w:cs="Arial" w:eastAsia="Arial" w:hAnsi="Arial"/>
          <w:color w:val="202124"/>
          <w:rtl w:val="0"/>
        </w:rPr>
        <w:t xml:space="preserve">Ventas                                                               </w:t>
        <w:tab/>
        <w:t xml:space="preserve">Recepción y validación de producto</w:t>
      </w:r>
    </w:p>
    <w:p w:rsidR="00000000" w:rsidDel="00000000" w:rsidP="00000000" w:rsidRDefault="00000000" w:rsidRPr="00000000" w14:paraId="00000101">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color w:val="202124"/>
        </w:rPr>
      </w:pPr>
      <w:r w:rsidDel="00000000" w:rsidR="00000000" w:rsidRPr="00000000">
        <w:rPr>
          <w:rFonts w:ascii="Arial" w:cs="Arial" w:eastAsia="Arial" w:hAnsi="Arial"/>
          <w:color w:val="202124"/>
          <w:rtl w:val="0"/>
        </w:rPr>
        <w:t xml:space="preserve">Gestión de pedidos                                         </w:t>
        <w:tab/>
        <w:t xml:space="preserve">Pre montaje y preentrega</w:t>
      </w:r>
    </w:p>
    <w:p w:rsidR="00000000" w:rsidDel="00000000" w:rsidP="00000000" w:rsidRDefault="00000000" w:rsidRPr="00000000" w14:paraId="00000102">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color w:val="202124"/>
        </w:rPr>
      </w:pPr>
      <w:r w:rsidDel="00000000" w:rsidR="00000000" w:rsidRPr="00000000">
        <w:rPr>
          <w:rFonts w:ascii="Arial" w:cs="Arial" w:eastAsia="Arial" w:hAnsi="Arial"/>
          <w:color w:val="202124"/>
          <w:rtl w:val="0"/>
        </w:rPr>
        <w:t xml:space="preserve">Redes sociales                                                  </w:t>
        <w:tab/>
        <w:t xml:space="preserve">Inventario taller</w:t>
      </w:r>
    </w:p>
    <w:p w:rsidR="00000000" w:rsidDel="00000000" w:rsidP="00000000" w:rsidRDefault="00000000" w:rsidRPr="00000000" w14:paraId="00000103">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color w:val="202124"/>
        </w:rPr>
      </w:pPr>
      <w:r w:rsidDel="00000000" w:rsidR="00000000" w:rsidRPr="00000000">
        <w:rPr>
          <w:rFonts w:ascii="Arial" w:cs="Arial" w:eastAsia="Arial" w:hAnsi="Arial"/>
          <w:color w:val="202124"/>
          <w:rtl w:val="0"/>
        </w:rPr>
        <w:t xml:space="preserve">Gestión WEB con agencia                               </w:t>
        <w:tab/>
        <w:t xml:space="preserve">Servicio técnico de las marcas</w:t>
      </w:r>
    </w:p>
    <w:p w:rsidR="00000000" w:rsidDel="00000000" w:rsidP="00000000" w:rsidRDefault="00000000" w:rsidRPr="00000000" w14:paraId="00000104">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color w:val="202124"/>
        </w:rPr>
      </w:pPr>
      <w:r w:rsidDel="00000000" w:rsidR="00000000" w:rsidRPr="00000000">
        <w:rPr>
          <w:rFonts w:ascii="Arial" w:cs="Arial" w:eastAsia="Arial" w:hAnsi="Arial"/>
          <w:color w:val="202124"/>
          <w:rtl w:val="0"/>
        </w:rPr>
        <w:t xml:space="preserve">                                                                          </w:t>
        <w:tab/>
        <w:t xml:space="preserve">Supervisión limpieza local</w:t>
      </w:r>
    </w:p>
    <w:p w:rsidR="00000000" w:rsidDel="00000000" w:rsidP="00000000" w:rsidRDefault="00000000" w:rsidRPr="00000000" w14:paraId="00000105">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color w:val="202124"/>
          <w:u w:val="single"/>
        </w:rPr>
      </w:pPr>
      <w:r w:rsidDel="00000000" w:rsidR="00000000" w:rsidRPr="00000000">
        <w:rPr>
          <w:rtl w:val="0"/>
        </w:rPr>
      </w:r>
    </w:p>
    <w:p w:rsidR="00000000" w:rsidDel="00000000" w:rsidP="00000000" w:rsidRDefault="00000000" w:rsidRPr="00000000" w14:paraId="00000106">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b w:val="1"/>
          <w:color w:val="202124"/>
        </w:rPr>
      </w:pPr>
      <w:r w:rsidDel="00000000" w:rsidR="00000000" w:rsidRPr="00000000">
        <w:rPr>
          <w:rFonts w:ascii="Arial" w:cs="Arial" w:eastAsia="Arial" w:hAnsi="Arial"/>
          <w:b w:val="1"/>
          <w:color w:val="202124"/>
          <w:u w:val="single"/>
          <w:rtl w:val="0"/>
        </w:rPr>
        <w:t xml:space="preserve">MARCOS MOSEKE</w:t>
      </w:r>
      <w:r w:rsidDel="00000000" w:rsidR="00000000" w:rsidRPr="00000000">
        <w:rPr>
          <w:rFonts w:ascii="Arial" w:cs="Arial" w:eastAsia="Arial" w:hAnsi="Arial"/>
          <w:b w:val="1"/>
          <w:color w:val="202124"/>
          <w:rtl w:val="0"/>
        </w:rPr>
        <w:t xml:space="preserve">                                            </w:t>
      </w:r>
      <w:r w:rsidDel="00000000" w:rsidR="00000000" w:rsidRPr="00000000">
        <w:rPr>
          <w:rFonts w:ascii="Arial" w:cs="Arial" w:eastAsia="Arial" w:hAnsi="Arial"/>
          <w:b w:val="1"/>
          <w:color w:val="202124"/>
          <w:u w:val="single"/>
          <w:rtl w:val="0"/>
        </w:rPr>
        <w:t xml:space="preserve">MARTA FERRANDO</w:t>
      </w:r>
      <w:r w:rsidDel="00000000" w:rsidR="00000000" w:rsidRPr="00000000">
        <w:rPr>
          <w:rtl w:val="0"/>
        </w:rPr>
      </w:r>
    </w:p>
    <w:p w:rsidR="00000000" w:rsidDel="00000000" w:rsidP="00000000" w:rsidRDefault="00000000" w:rsidRPr="00000000" w14:paraId="00000107">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color w:val="202124"/>
        </w:rPr>
      </w:pPr>
      <w:r w:rsidDel="00000000" w:rsidR="00000000" w:rsidRPr="00000000">
        <w:rPr>
          <w:rFonts w:ascii="Arial" w:cs="Arial" w:eastAsia="Arial" w:hAnsi="Arial"/>
          <w:color w:val="202124"/>
          <w:rtl w:val="0"/>
        </w:rPr>
        <w:t xml:space="preserve">Técnico mecánico                                               Soporte ventas y organización</w:t>
      </w:r>
    </w:p>
    <w:p w:rsidR="00000000" w:rsidDel="00000000" w:rsidP="00000000" w:rsidRDefault="00000000" w:rsidRPr="00000000" w14:paraId="00000108">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color w:val="202124"/>
        </w:rPr>
      </w:pPr>
      <w:r w:rsidDel="00000000" w:rsidR="00000000" w:rsidRPr="00000000">
        <w:rPr>
          <w:rFonts w:ascii="Arial" w:cs="Arial" w:eastAsia="Arial" w:hAnsi="Arial"/>
          <w:color w:val="202124"/>
          <w:rtl w:val="0"/>
        </w:rPr>
        <w:t xml:space="preserve">Intervenciones mecánicas simples               </w:t>
        <w:tab/>
        <w:t xml:space="preserve"> showroom, Part Time</w:t>
      </w:r>
    </w:p>
    <w:p w:rsidR="00000000" w:rsidDel="00000000" w:rsidP="00000000" w:rsidRDefault="00000000" w:rsidRPr="00000000" w14:paraId="00000109">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color w:val="202124"/>
        </w:rPr>
      </w:pPr>
      <w:r w:rsidDel="00000000" w:rsidR="00000000" w:rsidRPr="00000000">
        <w:rPr>
          <w:rFonts w:ascii="Arial" w:cs="Arial" w:eastAsia="Arial" w:hAnsi="Arial"/>
          <w:color w:val="202124"/>
          <w:rtl w:val="0"/>
        </w:rPr>
        <w:t xml:space="preserve">Limpieza bicicletas                                           </w:t>
        <w:tab/>
        <w:t xml:space="preserve"> Recepción</w:t>
      </w:r>
    </w:p>
    <w:p w:rsidR="00000000" w:rsidDel="00000000" w:rsidP="00000000" w:rsidRDefault="00000000" w:rsidRPr="00000000" w14:paraId="0000010A">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color w:val="202124"/>
        </w:rPr>
      </w:pPr>
      <w:r w:rsidDel="00000000" w:rsidR="00000000" w:rsidRPr="00000000">
        <w:rPr>
          <w:rFonts w:ascii="Arial" w:cs="Arial" w:eastAsia="Arial" w:hAnsi="Arial"/>
          <w:color w:val="202124"/>
          <w:rtl w:val="0"/>
        </w:rPr>
        <w:t xml:space="preserve">Comercial                                                            Back Up Adriá y Lluis</w:t>
      </w:r>
    </w:p>
    <w:p w:rsidR="00000000" w:rsidDel="00000000" w:rsidP="00000000" w:rsidRDefault="00000000" w:rsidRPr="00000000" w14:paraId="0000010B">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color w:val="202124"/>
        </w:rPr>
      </w:pPr>
      <w:r w:rsidDel="00000000" w:rsidR="00000000" w:rsidRPr="00000000">
        <w:rPr>
          <w:rFonts w:ascii="Arial" w:cs="Arial" w:eastAsia="Arial" w:hAnsi="Arial"/>
          <w:color w:val="202124"/>
          <w:rtl w:val="0"/>
        </w:rPr>
        <w:t xml:space="preserve">Responsable de reciclaje                                 </w:t>
        <w:tab/>
        <w:t xml:space="preserve"> Aprovisionamiento club</w:t>
      </w:r>
    </w:p>
    <w:p w:rsidR="00000000" w:rsidDel="00000000" w:rsidP="00000000" w:rsidRDefault="00000000" w:rsidRPr="00000000" w14:paraId="0000010C">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color w:val="202124"/>
        </w:rPr>
      </w:pPr>
      <w:r w:rsidDel="00000000" w:rsidR="00000000" w:rsidRPr="00000000">
        <w:rPr>
          <w:rFonts w:ascii="Arial" w:cs="Arial" w:eastAsia="Arial" w:hAnsi="Arial"/>
          <w:color w:val="202124"/>
          <w:rtl w:val="0"/>
        </w:rPr>
        <w:t xml:space="preserve">Organización y compras material</w:t>
      </w:r>
    </w:p>
    <w:p w:rsidR="00000000" w:rsidDel="00000000" w:rsidP="00000000" w:rsidRDefault="00000000" w:rsidRPr="00000000" w14:paraId="0000010D">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sz w:val="20"/>
          <w:szCs w:val="20"/>
        </w:rPr>
      </w:pPr>
      <w:r w:rsidDel="00000000" w:rsidR="00000000" w:rsidRPr="00000000">
        <w:rPr>
          <w:rFonts w:ascii="Arial" w:cs="Arial" w:eastAsia="Arial" w:hAnsi="Arial"/>
          <w:color w:val="202124"/>
          <w:rtl w:val="0"/>
        </w:rPr>
        <w:t xml:space="preserve">cotidiano: Agua, celuloides, cafetería…</w:t>
      </w:r>
      <w:r w:rsidDel="00000000" w:rsidR="00000000" w:rsidRPr="00000000">
        <w:rPr>
          <w:rtl w:val="0"/>
        </w:rPr>
      </w:r>
    </w:p>
    <w:p w:rsidR="00000000" w:rsidDel="00000000" w:rsidP="00000000" w:rsidRDefault="00000000" w:rsidRPr="00000000" w14:paraId="0000010E">
      <w:pPr>
        <w:pStyle w:val="Heading2"/>
        <w:jc w:val="both"/>
        <w:rPr>
          <w:rFonts w:ascii="Maven Pro Regular" w:cs="Maven Pro Regular" w:eastAsia="Maven Pro Regular" w:hAnsi="Maven Pro Regular"/>
          <w:sz w:val="30"/>
          <w:szCs w:val="30"/>
        </w:rPr>
      </w:pPr>
      <w:bookmarkStart w:colFirst="0" w:colLast="0" w:name="_fxxp1wlidgd6" w:id="55"/>
      <w:bookmarkEnd w:id="55"/>
      <w:r w:rsidDel="00000000" w:rsidR="00000000" w:rsidRPr="00000000">
        <w:rPr>
          <w:rtl w:val="0"/>
        </w:rPr>
      </w:r>
    </w:p>
    <w:p w:rsidR="00000000" w:rsidDel="00000000" w:rsidP="00000000" w:rsidRDefault="00000000" w:rsidRPr="00000000" w14:paraId="0000010F">
      <w:pPr>
        <w:pStyle w:val="Heading2"/>
        <w:jc w:val="both"/>
        <w:rPr>
          <w:rFonts w:ascii="Maven Pro Regular" w:cs="Maven Pro Regular" w:eastAsia="Maven Pro Regular" w:hAnsi="Maven Pro Regular"/>
          <w:sz w:val="30"/>
          <w:szCs w:val="30"/>
        </w:rPr>
      </w:pPr>
      <w:bookmarkStart w:colFirst="0" w:colLast="0" w:name="_k307cq8ayu7p" w:id="56"/>
      <w:bookmarkEnd w:id="56"/>
      <w:r w:rsidDel="00000000" w:rsidR="00000000" w:rsidRPr="00000000">
        <w:rPr>
          <w:rtl w:val="0"/>
        </w:rPr>
      </w:r>
    </w:p>
    <w:p w:rsidR="00000000" w:rsidDel="00000000" w:rsidP="00000000" w:rsidRDefault="00000000" w:rsidRPr="00000000" w14:paraId="00000110">
      <w:pPr>
        <w:pStyle w:val="Heading2"/>
        <w:jc w:val="both"/>
        <w:rPr>
          <w:rFonts w:ascii="Maven Pro Regular" w:cs="Maven Pro Regular" w:eastAsia="Maven Pro Regular" w:hAnsi="Maven Pro Regular"/>
          <w:sz w:val="30"/>
          <w:szCs w:val="30"/>
        </w:rPr>
      </w:pPr>
      <w:bookmarkStart w:colFirst="0" w:colLast="0" w:name="_i2khdfwciacf" w:id="57"/>
      <w:bookmarkEnd w:id="57"/>
      <w:r w:rsidDel="00000000" w:rsidR="00000000" w:rsidRPr="00000000">
        <w:rPr>
          <w:rtl w:val="0"/>
        </w:rPr>
      </w:r>
    </w:p>
    <w:p w:rsidR="00000000" w:rsidDel="00000000" w:rsidP="00000000" w:rsidRDefault="00000000" w:rsidRPr="00000000" w14:paraId="00000111">
      <w:pPr>
        <w:pStyle w:val="Heading2"/>
        <w:jc w:val="both"/>
        <w:rPr>
          <w:rFonts w:ascii="Maven Pro Regular" w:cs="Maven Pro Regular" w:eastAsia="Maven Pro Regular" w:hAnsi="Maven Pro Regular"/>
          <w:sz w:val="30"/>
          <w:szCs w:val="30"/>
        </w:rPr>
      </w:pPr>
      <w:bookmarkStart w:colFirst="0" w:colLast="0" w:name="_h0dwlxvujfzm" w:id="58"/>
      <w:bookmarkEnd w:id="58"/>
      <w:r w:rsidDel="00000000" w:rsidR="00000000" w:rsidRPr="00000000">
        <w:rPr>
          <w:rtl w:val="0"/>
        </w:rPr>
      </w:r>
    </w:p>
    <w:p w:rsidR="00000000" w:rsidDel="00000000" w:rsidP="00000000" w:rsidRDefault="00000000" w:rsidRPr="00000000" w14:paraId="00000112">
      <w:pPr>
        <w:pStyle w:val="Heading2"/>
        <w:jc w:val="both"/>
        <w:rPr>
          <w:rFonts w:ascii="Maven Pro Regular" w:cs="Maven Pro Regular" w:eastAsia="Maven Pro Regular" w:hAnsi="Maven Pro Regular"/>
          <w:sz w:val="30"/>
          <w:szCs w:val="30"/>
        </w:rPr>
      </w:pPr>
      <w:bookmarkStart w:colFirst="0" w:colLast="0" w:name="_ni23ptzs4cj" w:id="59"/>
      <w:bookmarkEnd w:id="59"/>
      <w:r w:rsidDel="00000000" w:rsidR="00000000" w:rsidRPr="00000000">
        <w:rPr>
          <w:rtl w:val="0"/>
        </w:rPr>
      </w:r>
    </w:p>
    <w:p w:rsidR="00000000" w:rsidDel="00000000" w:rsidP="00000000" w:rsidRDefault="00000000" w:rsidRPr="00000000" w14:paraId="00000113">
      <w:pPr>
        <w:pStyle w:val="Heading2"/>
        <w:jc w:val="both"/>
        <w:rPr>
          <w:rFonts w:ascii="Maven Pro Regular" w:cs="Maven Pro Regular" w:eastAsia="Maven Pro Regular" w:hAnsi="Maven Pro Regular"/>
          <w:sz w:val="30"/>
          <w:szCs w:val="30"/>
        </w:rPr>
      </w:pPr>
      <w:bookmarkStart w:colFirst="0" w:colLast="0" w:name="_o6qpmgdqqrmh" w:id="60"/>
      <w:bookmarkEnd w:id="60"/>
      <w:r w:rsidDel="00000000" w:rsidR="00000000" w:rsidRPr="00000000">
        <w:rPr>
          <w:rtl w:val="0"/>
        </w:rPr>
      </w:r>
    </w:p>
    <w:p w:rsidR="00000000" w:rsidDel="00000000" w:rsidP="00000000" w:rsidRDefault="00000000" w:rsidRPr="00000000" w14:paraId="00000114">
      <w:pPr>
        <w:pStyle w:val="Heading2"/>
        <w:jc w:val="both"/>
        <w:rPr>
          <w:rFonts w:ascii="Maven Pro Regular" w:cs="Maven Pro Regular" w:eastAsia="Maven Pro Regular" w:hAnsi="Maven Pro Regular"/>
          <w:sz w:val="30"/>
          <w:szCs w:val="30"/>
        </w:rPr>
      </w:pPr>
      <w:bookmarkStart w:colFirst="0" w:colLast="0" w:name="_m5m32x167bsk" w:id="61"/>
      <w:bookmarkEnd w:id="61"/>
      <w:r w:rsidDel="00000000" w:rsidR="00000000" w:rsidRPr="00000000">
        <w:rPr>
          <w:rFonts w:ascii="Maven Pro Regular" w:cs="Maven Pro Regular" w:eastAsia="Maven Pro Regular" w:hAnsi="Maven Pro Regular"/>
          <w:sz w:val="30"/>
          <w:szCs w:val="30"/>
          <w:rtl w:val="0"/>
        </w:rPr>
        <w:t xml:space="preserve">6.2 </w:t>
      </w:r>
      <w:r w:rsidDel="00000000" w:rsidR="00000000" w:rsidRPr="00000000">
        <w:rPr>
          <w:rFonts w:ascii="Maven Pro Regular" w:cs="Maven Pro Regular" w:eastAsia="Maven Pro Regular" w:hAnsi="Maven Pro Regular"/>
          <w:sz w:val="30"/>
          <w:szCs w:val="30"/>
          <w:rtl w:val="0"/>
        </w:rPr>
        <w:t xml:space="preserve">Protocolos: </w:t>
      </w:r>
    </w:p>
    <w:p w:rsidR="00000000" w:rsidDel="00000000" w:rsidP="00000000" w:rsidRDefault="00000000" w:rsidRPr="00000000" w14:paraId="00000115">
      <w:pPr>
        <w:pStyle w:val="Heading2"/>
        <w:jc w:val="both"/>
        <w:rPr>
          <w:rFonts w:ascii="Arial" w:cs="Arial" w:eastAsia="Arial" w:hAnsi="Arial"/>
          <w:b w:val="1"/>
          <w:color w:val="000000"/>
        </w:rPr>
      </w:pPr>
      <w:bookmarkStart w:colFirst="0" w:colLast="0" w:name="_cciytpkjazkm" w:id="62"/>
      <w:bookmarkEnd w:id="62"/>
      <w:r w:rsidDel="00000000" w:rsidR="00000000" w:rsidRPr="00000000">
        <w:rPr>
          <w:rFonts w:ascii="Arial" w:cs="Arial" w:eastAsia="Arial" w:hAnsi="Arial"/>
          <w:b w:val="1"/>
          <w:color w:val="000000"/>
          <w:rtl w:val="0"/>
        </w:rPr>
        <w:t xml:space="preserve">SALES CODE:</w:t>
      </w:r>
    </w:p>
    <w:p w:rsidR="00000000" w:rsidDel="00000000" w:rsidP="00000000" w:rsidRDefault="00000000" w:rsidRPr="00000000" w14:paraId="00000116">
      <w:pPr>
        <w:widowControl w:val="1"/>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720" w:hanging="360"/>
        <w:jc w:val="both"/>
        <w:rPr>
          <w:rFonts w:ascii="Arial" w:cs="Arial" w:eastAsia="Arial" w:hAnsi="Arial"/>
          <w:color w:val="202124"/>
        </w:rPr>
      </w:pPr>
      <w:r w:rsidDel="00000000" w:rsidR="00000000" w:rsidRPr="00000000">
        <w:rPr>
          <w:rFonts w:ascii="Arial" w:cs="Arial" w:eastAsia="Arial" w:hAnsi="Arial"/>
          <w:color w:val="202124"/>
          <w:rtl w:val="0"/>
        </w:rPr>
        <w:t xml:space="preserve">Cuando llega un posible comprador en la tienda, le dan la bienvenida y le ofrecen el gel desinfectante de manos.</w:t>
      </w:r>
    </w:p>
    <w:p w:rsidR="00000000" w:rsidDel="00000000" w:rsidP="00000000" w:rsidRDefault="00000000" w:rsidRPr="00000000" w14:paraId="00000117">
      <w:pPr>
        <w:widowControl w:val="1"/>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720" w:hanging="360"/>
        <w:jc w:val="both"/>
        <w:rPr>
          <w:rFonts w:ascii="Arial" w:cs="Arial" w:eastAsia="Arial" w:hAnsi="Arial"/>
          <w:color w:val="202124"/>
        </w:rPr>
      </w:pPr>
      <w:r w:rsidDel="00000000" w:rsidR="00000000" w:rsidRPr="00000000">
        <w:rPr>
          <w:rFonts w:ascii="Arial" w:cs="Arial" w:eastAsia="Arial" w:hAnsi="Arial"/>
          <w:color w:val="202124"/>
          <w:rtl w:val="0"/>
        </w:rPr>
        <w:t xml:space="preserve">Le preguntan al cliente qué es lo que está buscando.</w:t>
      </w:r>
    </w:p>
    <w:p w:rsidR="00000000" w:rsidDel="00000000" w:rsidP="00000000" w:rsidRDefault="00000000" w:rsidRPr="00000000" w14:paraId="00000118">
      <w:pPr>
        <w:widowControl w:val="1"/>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720" w:hanging="360"/>
        <w:jc w:val="both"/>
        <w:rPr>
          <w:rFonts w:ascii="Arial" w:cs="Arial" w:eastAsia="Arial" w:hAnsi="Arial"/>
          <w:color w:val="202124"/>
        </w:rPr>
      </w:pPr>
      <w:r w:rsidDel="00000000" w:rsidR="00000000" w:rsidRPr="00000000">
        <w:rPr>
          <w:rFonts w:ascii="Arial" w:cs="Arial" w:eastAsia="Arial" w:hAnsi="Arial"/>
          <w:color w:val="202124"/>
          <w:rtl w:val="0"/>
        </w:rPr>
        <w:t xml:space="preserve">Si está buscando una bicicleta lo llevan a la parte donde están todas las bicicletas y si quiere algún accesorio se lo llevan a otra zona.</w:t>
      </w:r>
    </w:p>
    <w:p w:rsidR="00000000" w:rsidDel="00000000" w:rsidP="00000000" w:rsidRDefault="00000000" w:rsidRPr="00000000" w14:paraId="00000119">
      <w:pPr>
        <w:widowControl w:val="1"/>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720" w:hanging="360"/>
        <w:jc w:val="both"/>
        <w:rPr>
          <w:rFonts w:ascii="Arial" w:cs="Arial" w:eastAsia="Arial" w:hAnsi="Arial"/>
          <w:color w:val="202124"/>
        </w:rPr>
      </w:pPr>
      <w:r w:rsidDel="00000000" w:rsidR="00000000" w:rsidRPr="00000000">
        <w:rPr>
          <w:rFonts w:ascii="Arial" w:cs="Arial" w:eastAsia="Arial" w:hAnsi="Arial"/>
          <w:color w:val="202124"/>
          <w:rtl w:val="0"/>
        </w:rPr>
        <w:t xml:space="preserve">Cuando llegan a la parte de las bicis, le preguntan si está interesado en una bicicleta eléctrica o una normal. También le preguntan si ya tenía pensada una bicicleta en concreto o de alguna marca en concreto.</w:t>
      </w:r>
    </w:p>
    <w:p w:rsidR="00000000" w:rsidDel="00000000" w:rsidP="00000000" w:rsidRDefault="00000000" w:rsidRPr="00000000" w14:paraId="0000011A">
      <w:pPr>
        <w:widowControl w:val="1"/>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720" w:hanging="360"/>
        <w:jc w:val="both"/>
        <w:rPr>
          <w:rFonts w:ascii="Arial" w:cs="Arial" w:eastAsia="Arial" w:hAnsi="Arial"/>
          <w:color w:val="202124"/>
        </w:rPr>
      </w:pPr>
      <w:r w:rsidDel="00000000" w:rsidR="00000000" w:rsidRPr="00000000">
        <w:rPr>
          <w:rFonts w:ascii="Arial" w:cs="Arial" w:eastAsia="Arial" w:hAnsi="Arial"/>
          <w:color w:val="202124"/>
          <w:rtl w:val="0"/>
        </w:rPr>
        <w:t xml:space="preserve">Si el cliente no tiene clara la marca o el tipo de bicicleta que quiere, los encargados de la tienda empiezan a explicarle las posibilidades que tiene y las variedades que tienen en su tienda.</w:t>
      </w:r>
    </w:p>
    <w:p w:rsidR="00000000" w:rsidDel="00000000" w:rsidP="00000000" w:rsidRDefault="00000000" w:rsidRPr="00000000" w14:paraId="0000011B">
      <w:pPr>
        <w:widowControl w:val="1"/>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720" w:hanging="360"/>
        <w:jc w:val="both"/>
        <w:rPr>
          <w:rFonts w:ascii="Arial" w:cs="Arial" w:eastAsia="Arial" w:hAnsi="Arial"/>
          <w:color w:val="202124"/>
        </w:rPr>
      </w:pPr>
      <w:r w:rsidDel="00000000" w:rsidR="00000000" w:rsidRPr="00000000">
        <w:rPr>
          <w:rFonts w:ascii="Arial" w:cs="Arial" w:eastAsia="Arial" w:hAnsi="Arial"/>
          <w:color w:val="202124"/>
          <w:rtl w:val="0"/>
        </w:rPr>
        <w:t xml:space="preserve">Después de darle diferentes opciones y escoger una bicicleta, los encargados le enseñan al cliente como se dobla la bicicleta y todas las funciones que tiene que saber para poderla utilizar.</w:t>
      </w:r>
    </w:p>
    <w:p w:rsidR="00000000" w:rsidDel="00000000" w:rsidP="00000000" w:rsidRDefault="00000000" w:rsidRPr="00000000" w14:paraId="0000011C">
      <w:pPr>
        <w:widowControl w:val="1"/>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720" w:hanging="360"/>
        <w:jc w:val="both"/>
        <w:rPr>
          <w:rFonts w:ascii="Arial" w:cs="Arial" w:eastAsia="Arial" w:hAnsi="Arial"/>
          <w:color w:val="202124"/>
        </w:rPr>
      </w:pPr>
      <w:r w:rsidDel="00000000" w:rsidR="00000000" w:rsidRPr="00000000">
        <w:rPr>
          <w:rFonts w:ascii="Arial" w:cs="Arial" w:eastAsia="Arial" w:hAnsi="Arial"/>
          <w:color w:val="202124"/>
          <w:rtl w:val="0"/>
        </w:rPr>
        <w:t xml:space="preserve">Una vez enseñado todo, el cliente se decide en comprar la bicicleta y hacen todo el papeleo </w:t>
      </w:r>
    </w:p>
    <w:p w:rsidR="00000000" w:rsidDel="00000000" w:rsidP="00000000" w:rsidRDefault="00000000" w:rsidRPr="00000000" w14:paraId="0000011D">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720" w:firstLine="0"/>
        <w:jc w:val="both"/>
        <w:rPr>
          <w:rFonts w:ascii="Arial" w:cs="Arial" w:eastAsia="Arial" w:hAnsi="Arial"/>
          <w:color w:val="202124"/>
        </w:rPr>
      </w:pPr>
      <w:r w:rsidDel="00000000" w:rsidR="00000000" w:rsidRPr="00000000">
        <w:rPr>
          <w:rtl w:val="0"/>
        </w:rPr>
      </w:r>
    </w:p>
    <w:p w:rsidR="00000000" w:rsidDel="00000000" w:rsidP="00000000" w:rsidRDefault="00000000" w:rsidRPr="00000000" w14:paraId="0000011E">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SERVICIO POST VENDA: </w:t>
      </w:r>
    </w:p>
    <w:p w:rsidR="00000000" w:rsidDel="00000000" w:rsidP="00000000" w:rsidRDefault="00000000" w:rsidRPr="00000000" w14:paraId="0000011F">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color w:val="202124"/>
        </w:rPr>
      </w:pPr>
      <w:r w:rsidDel="00000000" w:rsidR="00000000" w:rsidRPr="00000000">
        <w:rPr>
          <w:rFonts w:ascii="Arial" w:cs="Arial" w:eastAsia="Arial" w:hAnsi="Arial"/>
          <w:color w:val="202124"/>
          <w:rtl w:val="0"/>
        </w:rPr>
        <w:t xml:space="preserve">Esta función se hará una vez vendida una bicicleta:</w:t>
      </w:r>
    </w:p>
    <w:p w:rsidR="00000000" w:rsidDel="00000000" w:rsidP="00000000" w:rsidRDefault="00000000" w:rsidRPr="00000000" w14:paraId="00000120">
      <w:pPr>
        <w:widowControl w:val="1"/>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720" w:hanging="360"/>
        <w:jc w:val="both"/>
        <w:rPr>
          <w:rFonts w:ascii="Arial" w:cs="Arial" w:eastAsia="Arial" w:hAnsi="Arial"/>
          <w:color w:val="202124"/>
        </w:rPr>
      </w:pPr>
      <w:r w:rsidDel="00000000" w:rsidR="00000000" w:rsidRPr="00000000">
        <w:rPr>
          <w:rFonts w:ascii="Arial" w:cs="Arial" w:eastAsia="Arial" w:hAnsi="Arial"/>
          <w:color w:val="202124"/>
          <w:rtl w:val="0"/>
        </w:rPr>
        <w:t xml:space="preserve">Te enseñan cómo doblar y recoger la bici.</w:t>
      </w:r>
    </w:p>
    <w:p w:rsidR="00000000" w:rsidDel="00000000" w:rsidP="00000000" w:rsidRDefault="00000000" w:rsidRPr="00000000" w14:paraId="00000121">
      <w:pPr>
        <w:widowControl w:val="1"/>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720" w:hanging="360"/>
        <w:jc w:val="both"/>
        <w:rPr>
          <w:rFonts w:ascii="Arial" w:cs="Arial" w:eastAsia="Arial" w:hAnsi="Arial"/>
          <w:color w:val="202124"/>
        </w:rPr>
      </w:pPr>
      <w:r w:rsidDel="00000000" w:rsidR="00000000" w:rsidRPr="00000000">
        <w:rPr>
          <w:rFonts w:ascii="Arial" w:cs="Arial" w:eastAsia="Arial" w:hAnsi="Arial"/>
          <w:color w:val="202124"/>
          <w:rtl w:val="0"/>
        </w:rPr>
        <w:t xml:space="preserve">Te hacen la primera revisión gratis a los 3 meses.</w:t>
      </w:r>
    </w:p>
    <w:p w:rsidR="00000000" w:rsidDel="00000000" w:rsidP="00000000" w:rsidRDefault="00000000" w:rsidRPr="00000000" w14:paraId="00000122">
      <w:pPr>
        <w:widowControl w:val="1"/>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720" w:hanging="360"/>
        <w:jc w:val="both"/>
        <w:rPr>
          <w:rFonts w:ascii="Arial" w:cs="Arial" w:eastAsia="Arial" w:hAnsi="Arial"/>
          <w:color w:val="202124"/>
        </w:rPr>
      </w:pPr>
      <w:r w:rsidDel="00000000" w:rsidR="00000000" w:rsidRPr="00000000">
        <w:rPr>
          <w:rFonts w:ascii="Arial" w:cs="Arial" w:eastAsia="Arial" w:hAnsi="Arial"/>
          <w:color w:val="202124"/>
          <w:rtl w:val="0"/>
        </w:rPr>
        <w:t xml:space="preserve">Te dan un talón el cual se lo puedes regalar a alguien y esa persona cuando vaya a comprar una bici tendrá 50€ de descuento entregando el talón</w:t>
      </w:r>
    </w:p>
    <w:p w:rsidR="00000000" w:rsidDel="00000000" w:rsidP="00000000" w:rsidRDefault="00000000" w:rsidRPr="00000000" w14:paraId="00000123">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0" w:firstLine="0"/>
        <w:jc w:val="both"/>
        <w:rPr>
          <w:rFonts w:ascii="Arial" w:cs="Arial" w:eastAsia="Arial" w:hAnsi="Arial"/>
          <w:color w:val="202124"/>
        </w:rPr>
      </w:pPr>
      <w:r w:rsidDel="00000000" w:rsidR="00000000" w:rsidRPr="00000000">
        <w:rPr>
          <w:rtl w:val="0"/>
        </w:rPr>
      </w:r>
    </w:p>
    <w:p w:rsidR="00000000" w:rsidDel="00000000" w:rsidP="00000000" w:rsidRDefault="00000000" w:rsidRPr="00000000" w14:paraId="00000124">
      <w:pPr>
        <w:pStyle w:val="Heading2"/>
        <w:jc w:val="both"/>
        <w:rPr>
          <w:rFonts w:ascii="Maven Pro Regular" w:cs="Maven Pro Regular" w:eastAsia="Maven Pro Regular" w:hAnsi="Maven Pro Regular"/>
          <w:sz w:val="30"/>
          <w:szCs w:val="30"/>
        </w:rPr>
      </w:pPr>
      <w:bookmarkStart w:colFirst="0" w:colLast="0" w:name="_bjj0su6f66tu" w:id="63"/>
      <w:bookmarkEnd w:id="63"/>
      <w:r w:rsidDel="00000000" w:rsidR="00000000" w:rsidRPr="00000000">
        <w:rPr>
          <w:rFonts w:ascii="Maven Pro Regular" w:cs="Maven Pro Regular" w:eastAsia="Maven Pro Regular" w:hAnsi="Maven Pro Regular"/>
          <w:sz w:val="30"/>
          <w:szCs w:val="30"/>
          <w:rtl w:val="0"/>
        </w:rPr>
        <w:t xml:space="preserve">6.3 Organización de la jornada laboral del personal de la tienda.</w:t>
      </w:r>
    </w:p>
    <w:p w:rsidR="00000000" w:rsidDel="00000000" w:rsidP="00000000" w:rsidRDefault="00000000" w:rsidRPr="00000000" w14:paraId="00000125">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color w:val="202124"/>
        </w:rPr>
      </w:pPr>
      <w:bookmarkStart w:colFirst="0" w:colLast="0" w:name="_gjdgxs" w:id="64"/>
      <w:bookmarkEnd w:id="64"/>
      <w:r w:rsidDel="00000000" w:rsidR="00000000" w:rsidRPr="00000000">
        <w:rPr>
          <w:rtl w:val="0"/>
        </w:rPr>
      </w:r>
    </w:p>
    <w:p w:rsidR="00000000" w:rsidDel="00000000" w:rsidP="00000000" w:rsidRDefault="00000000" w:rsidRPr="00000000" w14:paraId="00000126">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color w:val="202124"/>
        </w:rPr>
      </w:pPr>
      <w:bookmarkStart w:colFirst="0" w:colLast="0" w:name="_77q7rik7pw0h" w:id="65"/>
      <w:bookmarkEnd w:id="65"/>
      <w:r w:rsidDel="00000000" w:rsidR="00000000" w:rsidRPr="00000000">
        <w:rPr>
          <w:rFonts w:ascii="Arial" w:cs="Arial" w:eastAsia="Arial" w:hAnsi="Arial"/>
          <w:color w:val="202124"/>
          <w:rtl w:val="0"/>
        </w:rPr>
        <w:t xml:space="preserve">Todos los trabajadores de la tienda son vendedores.</w:t>
      </w:r>
    </w:p>
    <w:p w:rsidR="00000000" w:rsidDel="00000000" w:rsidP="00000000" w:rsidRDefault="00000000" w:rsidRPr="00000000" w14:paraId="00000127">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color w:val="202124"/>
        </w:rPr>
      </w:pPr>
      <w:bookmarkStart w:colFirst="0" w:colLast="0" w:name="_s3xylijix3sk" w:id="66"/>
      <w:bookmarkEnd w:id="66"/>
      <w:r w:rsidDel="00000000" w:rsidR="00000000" w:rsidRPr="00000000">
        <w:rPr>
          <w:rFonts w:ascii="Arial" w:cs="Arial" w:eastAsia="Arial" w:hAnsi="Arial"/>
          <w:color w:val="202124"/>
          <w:rtl w:val="0"/>
        </w:rPr>
        <w:t xml:space="preserve">Cada trabajador tiene 1 día libre a la semana, por lo tanto tienen que organizarse muy menudo. Pero ahora por el COVID-19, como solo pueden abrir entre semana es más fácil para ellos.</w:t>
      </w:r>
    </w:p>
    <w:p w:rsidR="00000000" w:rsidDel="00000000" w:rsidP="00000000" w:rsidRDefault="00000000" w:rsidRPr="00000000" w14:paraId="00000128">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Arial" w:cs="Arial" w:eastAsia="Arial" w:hAnsi="Arial"/>
          <w:color w:val="202124"/>
        </w:rPr>
      </w:pPr>
      <w:bookmarkStart w:colFirst="0" w:colLast="0" w:name="_d6hm6b7yurd9" w:id="67"/>
      <w:bookmarkEnd w:id="67"/>
      <w:r w:rsidDel="00000000" w:rsidR="00000000" w:rsidRPr="00000000">
        <w:rPr>
          <w:rtl w:val="0"/>
        </w:rPr>
      </w:r>
    </w:p>
    <w:p w:rsidR="00000000" w:rsidDel="00000000" w:rsidP="00000000" w:rsidRDefault="00000000" w:rsidRPr="00000000" w14:paraId="00000129">
      <w:pPr>
        <w:widowControl w:val="1"/>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720" w:hanging="360"/>
        <w:jc w:val="both"/>
        <w:rPr>
          <w:rFonts w:ascii="Arial" w:cs="Arial" w:eastAsia="Arial" w:hAnsi="Arial"/>
          <w:color w:val="202124"/>
          <w:u w:val="none"/>
        </w:rPr>
      </w:pPr>
      <w:bookmarkStart w:colFirst="0" w:colLast="0" w:name="_15urbr4r7zkq" w:id="68"/>
      <w:bookmarkEnd w:id="68"/>
      <w:r w:rsidDel="00000000" w:rsidR="00000000" w:rsidRPr="00000000">
        <w:rPr>
          <w:rFonts w:ascii="Arial" w:cs="Arial" w:eastAsia="Arial" w:hAnsi="Arial"/>
          <w:color w:val="202124"/>
          <w:rtl w:val="0"/>
        </w:rPr>
        <w:t xml:space="preserve">Todos los trabajadores de la empresa están 8 horas</w:t>
      </w:r>
    </w:p>
    <w:p w:rsidR="00000000" w:rsidDel="00000000" w:rsidP="00000000" w:rsidRDefault="00000000" w:rsidRPr="00000000" w14:paraId="0000012A">
      <w:pPr>
        <w:widowControl w:val="1"/>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720" w:hanging="360"/>
        <w:jc w:val="both"/>
        <w:rPr>
          <w:rFonts w:ascii="Arial" w:cs="Arial" w:eastAsia="Arial" w:hAnsi="Arial"/>
          <w:color w:val="202124"/>
          <w:u w:val="none"/>
        </w:rPr>
      </w:pPr>
      <w:bookmarkStart w:colFirst="0" w:colLast="0" w:name="_6h76qd469k9d" w:id="69"/>
      <w:bookmarkEnd w:id="69"/>
      <w:r w:rsidDel="00000000" w:rsidR="00000000" w:rsidRPr="00000000">
        <w:rPr>
          <w:rFonts w:ascii="Arial" w:cs="Arial" w:eastAsia="Arial" w:hAnsi="Arial"/>
          <w:color w:val="202124"/>
          <w:rtl w:val="0"/>
        </w:rPr>
        <w:t xml:space="preserve">El horario es de 10:00 - 14:00 por la mañana y por la tarde de 16:00 - 20:00 por la tarde</w:t>
      </w:r>
    </w:p>
    <w:p w:rsidR="00000000" w:rsidDel="00000000" w:rsidP="00000000" w:rsidRDefault="00000000" w:rsidRPr="00000000" w14:paraId="0000012B">
      <w:pPr>
        <w:widowControl w:val="1"/>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720" w:hanging="360"/>
        <w:jc w:val="both"/>
        <w:rPr>
          <w:rFonts w:ascii="Arial" w:cs="Arial" w:eastAsia="Arial" w:hAnsi="Arial"/>
          <w:color w:val="202124"/>
          <w:u w:val="none"/>
        </w:rPr>
      </w:pPr>
      <w:bookmarkStart w:colFirst="0" w:colLast="0" w:name="_n07ql7mlpy20" w:id="70"/>
      <w:bookmarkEnd w:id="70"/>
      <w:r w:rsidDel="00000000" w:rsidR="00000000" w:rsidRPr="00000000">
        <w:rPr>
          <w:rFonts w:ascii="Arial" w:cs="Arial" w:eastAsia="Arial" w:hAnsi="Arial"/>
          <w:color w:val="202124"/>
          <w:rtl w:val="0"/>
        </w:rPr>
        <w:t xml:space="preserve">Hacen 40 horas semanales</w:t>
      </w:r>
    </w:p>
    <w:p w:rsidR="00000000" w:rsidDel="00000000" w:rsidP="00000000" w:rsidRDefault="00000000" w:rsidRPr="00000000" w14:paraId="0000012C">
      <w:pPr>
        <w:widowControl w:val="1"/>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720" w:hanging="360"/>
        <w:jc w:val="both"/>
        <w:rPr>
          <w:rFonts w:ascii="Arial" w:cs="Arial" w:eastAsia="Arial" w:hAnsi="Arial"/>
          <w:color w:val="202124"/>
          <w:u w:val="none"/>
        </w:rPr>
      </w:pPr>
      <w:bookmarkStart w:colFirst="0" w:colLast="0" w:name="_7js53djowf5v" w:id="71"/>
      <w:bookmarkEnd w:id="71"/>
      <w:r w:rsidDel="00000000" w:rsidR="00000000" w:rsidRPr="00000000">
        <w:rPr>
          <w:rFonts w:ascii="Arial" w:cs="Arial" w:eastAsia="Arial" w:hAnsi="Arial"/>
          <w:color w:val="202124"/>
          <w:rtl w:val="0"/>
        </w:rPr>
        <w:t xml:space="preserve">En gastos de personal tienen 15.000€, son 6 trabajadores.</w:t>
      </w:r>
      <w:r w:rsidDel="00000000" w:rsidR="00000000" w:rsidRPr="00000000">
        <w:rPr>
          <w:rtl w:val="0"/>
        </w:rPr>
      </w:r>
    </w:p>
    <w:p w:rsidR="00000000" w:rsidDel="00000000" w:rsidP="00000000" w:rsidRDefault="00000000" w:rsidRPr="00000000" w14:paraId="0000012D">
      <w:pPr>
        <w:jc w:val="both"/>
        <w:rPr/>
      </w:pPr>
      <w:r w:rsidDel="00000000" w:rsidR="00000000" w:rsidRPr="00000000">
        <w:rPr>
          <w:rtl w:val="0"/>
        </w:rPr>
      </w:r>
    </w:p>
    <w:p w:rsidR="00000000" w:rsidDel="00000000" w:rsidP="00000000" w:rsidRDefault="00000000" w:rsidRPr="00000000" w14:paraId="0000012E">
      <w:pPr>
        <w:jc w:val="both"/>
        <w:rPr/>
      </w:pPr>
      <w:r w:rsidDel="00000000" w:rsidR="00000000" w:rsidRPr="00000000">
        <w:rPr>
          <w:rtl w:val="0"/>
        </w:rPr>
      </w:r>
    </w:p>
    <w:p w:rsidR="00000000" w:rsidDel="00000000" w:rsidP="00000000" w:rsidRDefault="00000000" w:rsidRPr="00000000" w14:paraId="0000012F">
      <w:pPr>
        <w:pStyle w:val="Heading1"/>
        <w:jc w:val="both"/>
        <w:rPr>
          <w:rFonts w:ascii="Maven Pro Regular" w:cs="Maven Pro Regular" w:eastAsia="Maven Pro Regular" w:hAnsi="Maven Pro Regular"/>
          <w:sz w:val="36"/>
          <w:szCs w:val="36"/>
        </w:rPr>
      </w:pPr>
      <w:bookmarkStart w:colFirst="0" w:colLast="0" w:name="_sbor8lfxxy1a" w:id="72"/>
      <w:bookmarkEnd w:id="72"/>
      <w:r w:rsidDel="00000000" w:rsidR="00000000" w:rsidRPr="00000000">
        <w:rPr>
          <w:rtl w:val="0"/>
        </w:rPr>
      </w:r>
    </w:p>
    <w:p w:rsidR="00000000" w:rsidDel="00000000" w:rsidP="00000000" w:rsidRDefault="00000000" w:rsidRPr="00000000" w14:paraId="00000130">
      <w:pPr>
        <w:pStyle w:val="Heading1"/>
        <w:jc w:val="both"/>
        <w:rPr>
          <w:rFonts w:ascii="Maven Pro Regular" w:cs="Maven Pro Regular" w:eastAsia="Maven Pro Regular" w:hAnsi="Maven Pro Regular"/>
          <w:sz w:val="36"/>
          <w:szCs w:val="36"/>
        </w:rPr>
      </w:pPr>
      <w:bookmarkStart w:colFirst="0" w:colLast="0" w:name="_nezr1ecb584y" w:id="73"/>
      <w:bookmarkEnd w:id="73"/>
      <w:r w:rsidDel="00000000" w:rsidR="00000000" w:rsidRPr="00000000">
        <w:rPr>
          <w:rFonts w:ascii="Maven Pro Regular" w:cs="Maven Pro Regular" w:eastAsia="Maven Pro Regular" w:hAnsi="Maven Pro Regular"/>
          <w:sz w:val="36"/>
          <w:szCs w:val="36"/>
          <w:rtl w:val="0"/>
        </w:rPr>
        <w:t xml:space="preserve">7. Acciones de animación en el punto de venta</w:t>
      </w:r>
    </w:p>
    <w:p w:rsidR="00000000" w:rsidDel="00000000" w:rsidP="00000000" w:rsidRDefault="00000000" w:rsidRPr="00000000" w14:paraId="00000131">
      <w:pPr>
        <w:pStyle w:val="Heading2"/>
        <w:jc w:val="both"/>
        <w:rPr>
          <w:rFonts w:ascii="Maven Pro Regular" w:cs="Maven Pro Regular" w:eastAsia="Maven Pro Regular" w:hAnsi="Maven Pro Regular"/>
          <w:sz w:val="30"/>
          <w:szCs w:val="30"/>
        </w:rPr>
      </w:pPr>
      <w:bookmarkStart w:colFirst="0" w:colLast="0" w:name="_9dtcg071pqwa" w:id="74"/>
      <w:bookmarkEnd w:id="74"/>
      <w:r w:rsidDel="00000000" w:rsidR="00000000" w:rsidRPr="00000000">
        <w:rPr>
          <w:rFonts w:ascii="Maven Pro Regular" w:cs="Maven Pro Regular" w:eastAsia="Maven Pro Regular" w:hAnsi="Maven Pro Regular"/>
          <w:sz w:val="30"/>
          <w:szCs w:val="30"/>
          <w:rtl w:val="0"/>
        </w:rPr>
        <w:t xml:space="preserve">7.1 Acciones de marketing sensorial</w:t>
      </w:r>
    </w:p>
    <w:p w:rsidR="00000000" w:rsidDel="00000000" w:rsidP="00000000" w:rsidRDefault="00000000" w:rsidRPr="00000000" w14:paraId="00000132">
      <w:pPr>
        <w:jc w:val="both"/>
        <w:rPr/>
      </w:pPr>
      <w:r w:rsidDel="00000000" w:rsidR="00000000" w:rsidRPr="00000000">
        <w:rPr>
          <w:rtl w:val="0"/>
        </w:rPr>
      </w:r>
    </w:p>
    <w:p w:rsidR="00000000" w:rsidDel="00000000" w:rsidP="00000000" w:rsidRDefault="00000000" w:rsidRPr="00000000" w14:paraId="00000133">
      <w:pPr>
        <w:widowControl w:val="1"/>
        <w:numPr>
          <w:ilvl w:val="0"/>
          <w:numId w:val="10"/>
        </w:numPr>
        <w:spacing w:before="0" w:line="276" w:lineRule="auto"/>
        <w:ind w:left="720" w:hanging="360"/>
        <w:jc w:val="both"/>
        <w:rPr>
          <w:rFonts w:ascii="Arial" w:cs="Arial" w:eastAsia="Arial" w:hAnsi="Arial"/>
          <w:color w:val="cc0000"/>
        </w:rPr>
      </w:pPr>
      <w:r w:rsidDel="00000000" w:rsidR="00000000" w:rsidRPr="00000000">
        <w:rPr>
          <w:rFonts w:ascii="Arial" w:cs="Arial" w:eastAsia="Arial" w:hAnsi="Arial"/>
          <w:color w:val="cc0000"/>
          <w:rtl w:val="0"/>
        </w:rPr>
        <w:t xml:space="preserve">VISUAL</w:t>
      </w:r>
    </w:p>
    <w:p w:rsidR="00000000" w:rsidDel="00000000" w:rsidP="00000000" w:rsidRDefault="00000000" w:rsidRPr="00000000" w14:paraId="00000134">
      <w:pPr>
        <w:widowControl w:val="1"/>
        <w:spacing w:before="0" w:line="276" w:lineRule="auto"/>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Poner una pantalla de escaparate para que cuando pasen los clientes por la calle vean un video de gente utilizando sus bicicletas y les incite a entrar. Se reproducen imágenes de los diferentes modelos de bici que se disponen, videos de como se doblan las bicicletas, y un video publicitario de un hombre paseando por la ciudad con una de ellas. Esto llamará la atención de la gente que pasee por la calle y al ver las imágenes se le cree una necesidad. Ya que tal vez acaba de descubrir que existen las bicicletas plegables, o quiere sustituir su bici no plegable por una que sí lo sea.</w:t>
      </w:r>
    </w:p>
    <w:p w:rsidR="00000000" w:rsidDel="00000000" w:rsidP="00000000" w:rsidRDefault="00000000" w:rsidRPr="00000000" w14:paraId="00000135">
      <w:pPr>
        <w:widowControl w:val="1"/>
        <w:spacing w:before="0" w:line="276"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6">
      <w:pPr>
        <w:widowControl w:val="1"/>
        <w:spacing w:before="0" w:line="276" w:lineRule="auto"/>
        <w:ind w:left="720" w:firstLine="0"/>
        <w:jc w:val="both"/>
        <w:rPr>
          <w:rFonts w:ascii="Arial" w:cs="Arial" w:eastAsia="Arial" w:hAnsi="Arial"/>
          <w:color w:val="000000"/>
        </w:rPr>
      </w:pPr>
      <w:r w:rsidDel="00000000" w:rsidR="00000000" w:rsidRPr="00000000">
        <w:rPr>
          <w:rFonts w:ascii="Arial" w:cs="Arial" w:eastAsia="Arial" w:hAnsi="Arial"/>
          <w:color w:val="000000"/>
        </w:rPr>
        <w:drawing>
          <wp:inline distB="114300" distT="114300" distL="114300" distR="114300">
            <wp:extent cx="2397980" cy="3194870"/>
            <wp:effectExtent b="0" l="0" r="0" t="0"/>
            <wp:docPr id="4" name="image14.jpg"/>
            <a:graphic>
              <a:graphicData uri="http://schemas.openxmlformats.org/drawingml/2006/picture">
                <pic:pic>
                  <pic:nvPicPr>
                    <pic:cNvPr id="0" name="image14.jpg"/>
                    <pic:cNvPicPr preferRelativeResize="0"/>
                  </pic:nvPicPr>
                  <pic:blipFill>
                    <a:blip r:embed="rId22"/>
                    <a:srcRect b="0" l="0" r="0" t="0"/>
                    <a:stretch>
                      <a:fillRect/>
                    </a:stretch>
                  </pic:blipFill>
                  <pic:spPr>
                    <a:xfrm>
                      <a:off x="0" y="0"/>
                      <a:ext cx="2397980" cy="319487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widowControl w:val="1"/>
        <w:spacing w:before="0" w:line="276"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8">
      <w:pPr>
        <w:widowControl w:val="1"/>
        <w:spacing w:before="0" w:line="276"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9">
      <w:pPr>
        <w:widowControl w:val="1"/>
        <w:spacing w:before="0" w:line="276"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A">
      <w:pPr>
        <w:widowControl w:val="1"/>
        <w:spacing w:before="0" w:line="276"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B">
      <w:pPr>
        <w:widowControl w:val="1"/>
        <w:spacing w:before="0" w:line="276"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C">
      <w:pPr>
        <w:widowControl w:val="1"/>
        <w:spacing w:before="0" w:line="276"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D">
      <w:pPr>
        <w:widowControl w:val="1"/>
        <w:spacing w:before="0" w:line="276"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E">
      <w:pPr>
        <w:widowControl w:val="1"/>
        <w:spacing w:before="0" w:line="276"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F">
      <w:pPr>
        <w:widowControl w:val="1"/>
        <w:spacing w:before="0" w:line="276"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0">
      <w:pPr>
        <w:widowControl w:val="1"/>
        <w:spacing w:before="0" w:line="276"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1">
      <w:pPr>
        <w:widowControl w:val="1"/>
        <w:spacing w:before="0" w:line="276"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2">
      <w:pPr>
        <w:widowControl w:val="1"/>
        <w:spacing w:before="0" w:line="276"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3">
      <w:pPr>
        <w:widowControl w:val="1"/>
        <w:numPr>
          <w:ilvl w:val="0"/>
          <w:numId w:val="10"/>
        </w:numPr>
        <w:spacing w:before="0" w:line="276" w:lineRule="auto"/>
        <w:ind w:left="720" w:hanging="360"/>
        <w:jc w:val="both"/>
        <w:rPr>
          <w:rFonts w:ascii="Arial" w:cs="Arial" w:eastAsia="Arial" w:hAnsi="Arial"/>
          <w:color w:val="e69138"/>
        </w:rPr>
      </w:pPr>
      <w:r w:rsidDel="00000000" w:rsidR="00000000" w:rsidRPr="00000000">
        <w:rPr>
          <w:rFonts w:ascii="Arial" w:cs="Arial" w:eastAsia="Arial" w:hAnsi="Arial"/>
          <w:color w:val="e69138"/>
          <w:rtl w:val="0"/>
        </w:rPr>
        <w:t xml:space="preserve">AUDITIVO</w:t>
      </w:r>
    </w:p>
    <w:p w:rsidR="00000000" w:rsidDel="00000000" w:rsidP="00000000" w:rsidRDefault="00000000" w:rsidRPr="00000000" w14:paraId="00000144">
      <w:pPr>
        <w:widowControl w:val="1"/>
        <w:spacing w:before="0" w:line="276" w:lineRule="auto"/>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Se pondría música para ambientar la tienda, pero sería algo poco invasivo, que los clientes no vayan a la tienda y se crean que están en un festival, y puedan prestar atención a lo que le dicen los empleados. Pondremos una música tranquila que incite a que el cliente pase tiempo en la tienda, dejándose aconsejar, comparando y sintiéndose cómodo. </w:t>
      </w:r>
    </w:p>
    <w:p w:rsidR="00000000" w:rsidDel="00000000" w:rsidP="00000000" w:rsidRDefault="00000000" w:rsidRPr="00000000" w14:paraId="00000145">
      <w:pPr>
        <w:widowControl w:val="1"/>
        <w:spacing w:before="0" w:line="276" w:lineRule="auto"/>
        <w:ind w:left="720" w:firstLine="0"/>
        <w:jc w:val="both"/>
        <w:rPr>
          <w:rFonts w:ascii="Arial" w:cs="Arial" w:eastAsia="Arial" w:hAnsi="Arial"/>
          <w:color w:val="000000"/>
        </w:rPr>
      </w:pPr>
      <w:r w:rsidDel="00000000" w:rsidR="00000000" w:rsidRPr="00000000">
        <w:rPr>
          <w:rFonts w:ascii="Arial" w:cs="Arial" w:eastAsia="Arial" w:hAnsi="Arial"/>
          <w:color w:val="000000"/>
        </w:rPr>
        <w:drawing>
          <wp:inline distB="114300" distT="114300" distL="114300" distR="114300">
            <wp:extent cx="4733925" cy="1609725"/>
            <wp:effectExtent b="0" l="0" r="0" t="0"/>
            <wp:docPr id="12" name="image2.png"/>
            <a:graphic>
              <a:graphicData uri="http://schemas.openxmlformats.org/drawingml/2006/picture">
                <pic:pic>
                  <pic:nvPicPr>
                    <pic:cNvPr id="0" name="image2.png"/>
                    <pic:cNvPicPr preferRelativeResize="0"/>
                  </pic:nvPicPr>
                  <pic:blipFill>
                    <a:blip r:embed="rId23"/>
                    <a:srcRect b="29203" l="17441" r="0" t="20943"/>
                    <a:stretch>
                      <a:fillRect/>
                    </a:stretch>
                  </pic:blipFill>
                  <pic:spPr>
                    <a:xfrm>
                      <a:off x="0" y="0"/>
                      <a:ext cx="4733925" cy="1609725"/>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widowControl w:val="1"/>
        <w:spacing w:before="0" w:line="276" w:lineRule="auto"/>
        <w:ind w:left="720" w:firstLine="0"/>
        <w:jc w:val="both"/>
        <w:rPr>
          <w:rFonts w:ascii="Arial" w:cs="Arial" w:eastAsia="Arial" w:hAnsi="Arial"/>
          <w:color w:val="000000"/>
        </w:rPr>
      </w:pPr>
      <w:r w:rsidDel="00000000" w:rsidR="00000000" w:rsidRPr="00000000">
        <w:rPr>
          <w:rFonts w:ascii="Arial" w:cs="Arial" w:eastAsia="Arial" w:hAnsi="Arial"/>
          <w:color w:val="000000"/>
        </w:rPr>
        <w:drawing>
          <wp:inline distB="114300" distT="114300" distL="114300" distR="114300">
            <wp:extent cx="4638675" cy="1590675"/>
            <wp:effectExtent b="0" l="0" r="0" t="0"/>
            <wp:docPr id="19" name="image5.png"/>
            <a:graphic>
              <a:graphicData uri="http://schemas.openxmlformats.org/drawingml/2006/picture">
                <pic:pic>
                  <pic:nvPicPr>
                    <pic:cNvPr id="0" name="image5.png"/>
                    <pic:cNvPicPr preferRelativeResize="0"/>
                  </pic:nvPicPr>
                  <pic:blipFill>
                    <a:blip r:embed="rId24"/>
                    <a:srcRect b="28613" l="17940" r="1162" t="22123"/>
                    <a:stretch>
                      <a:fillRect/>
                    </a:stretch>
                  </pic:blipFill>
                  <pic:spPr>
                    <a:xfrm>
                      <a:off x="0" y="0"/>
                      <a:ext cx="4638675" cy="1590675"/>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widowControl w:val="1"/>
        <w:spacing w:before="0" w:line="276" w:lineRule="auto"/>
        <w:ind w:left="720" w:firstLine="0"/>
        <w:jc w:val="both"/>
        <w:rPr>
          <w:rFonts w:ascii="Arial" w:cs="Arial" w:eastAsia="Arial" w:hAnsi="Arial"/>
          <w:color w:val="38761d"/>
        </w:rPr>
      </w:pPr>
      <w:r w:rsidDel="00000000" w:rsidR="00000000" w:rsidRPr="00000000">
        <w:rPr>
          <w:rtl w:val="0"/>
        </w:rPr>
      </w:r>
    </w:p>
    <w:p w:rsidR="00000000" w:rsidDel="00000000" w:rsidP="00000000" w:rsidRDefault="00000000" w:rsidRPr="00000000" w14:paraId="00000148">
      <w:pPr>
        <w:widowControl w:val="1"/>
        <w:numPr>
          <w:ilvl w:val="0"/>
          <w:numId w:val="10"/>
        </w:numPr>
        <w:spacing w:before="0" w:line="276" w:lineRule="auto"/>
        <w:ind w:left="720" w:hanging="360"/>
        <w:jc w:val="both"/>
        <w:rPr>
          <w:rFonts w:ascii="Arial" w:cs="Arial" w:eastAsia="Arial" w:hAnsi="Arial"/>
          <w:color w:val="3c9914"/>
        </w:rPr>
      </w:pPr>
      <w:r w:rsidDel="00000000" w:rsidR="00000000" w:rsidRPr="00000000">
        <w:rPr>
          <w:rFonts w:ascii="Arial" w:cs="Arial" w:eastAsia="Arial" w:hAnsi="Arial"/>
          <w:color w:val="3c9914"/>
          <w:rtl w:val="0"/>
        </w:rPr>
        <w:t xml:space="preserve">OLFATIVO</w:t>
      </w:r>
    </w:p>
    <w:p w:rsidR="00000000" w:rsidDel="00000000" w:rsidP="00000000" w:rsidRDefault="00000000" w:rsidRPr="00000000" w14:paraId="00000149">
      <w:pPr>
        <w:widowControl w:val="1"/>
        <w:spacing w:before="0" w:line="276" w:lineRule="auto"/>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Se pondría un ambientador con un olor específico que al entrar a la tienda, se identifique dónde estás. Contratar a un diseñador de aromas (Olor a sándalo). Esto se haría en caso de que algún día se decida abrir otra tienda, para que se relacione una conexión entre las dos tiendas.</w:t>
      </w:r>
    </w:p>
    <w:p w:rsidR="00000000" w:rsidDel="00000000" w:rsidP="00000000" w:rsidRDefault="00000000" w:rsidRPr="00000000" w14:paraId="0000014A">
      <w:pPr>
        <w:widowControl w:val="1"/>
        <w:spacing w:before="0" w:line="276"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B">
      <w:pPr>
        <w:widowControl w:val="1"/>
        <w:numPr>
          <w:ilvl w:val="0"/>
          <w:numId w:val="10"/>
        </w:numPr>
        <w:spacing w:before="0" w:line="276" w:lineRule="auto"/>
        <w:ind w:left="720" w:hanging="360"/>
        <w:jc w:val="both"/>
        <w:rPr>
          <w:rFonts w:ascii="Arial" w:cs="Arial" w:eastAsia="Arial" w:hAnsi="Arial"/>
          <w:color w:val="1155cc"/>
        </w:rPr>
      </w:pPr>
      <w:r w:rsidDel="00000000" w:rsidR="00000000" w:rsidRPr="00000000">
        <w:rPr>
          <w:rFonts w:ascii="Arial" w:cs="Arial" w:eastAsia="Arial" w:hAnsi="Arial"/>
          <w:color w:val="1155cc"/>
          <w:rtl w:val="0"/>
        </w:rPr>
        <w:t xml:space="preserve">TÁCTIL</w:t>
      </w:r>
    </w:p>
    <w:p w:rsidR="00000000" w:rsidDel="00000000" w:rsidP="00000000" w:rsidRDefault="00000000" w:rsidRPr="00000000" w14:paraId="0000014C">
      <w:pPr>
        <w:widowControl w:val="1"/>
        <w:spacing w:before="0" w:line="276" w:lineRule="auto"/>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Podrían dejar una bici de prueba, durante un rato por la ciudad para que el cliente pueda sentir como es llevarla, pruebe la facilidad del doblado, y pueda comparar de una manera más dinámica y real. Solo habría que dar los datos de la persona que utilice este servicio y facilitar el DNI al encargado de recoger los datos. Además la bici llevará un localizador.</w:t>
      </w:r>
    </w:p>
    <w:p w:rsidR="00000000" w:rsidDel="00000000" w:rsidP="00000000" w:rsidRDefault="00000000" w:rsidRPr="00000000" w14:paraId="0000014D">
      <w:pPr>
        <w:widowControl w:val="1"/>
        <w:spacing w:before="0" w:line="276"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E">
      <w:pPr>
        <w:widowControl w:val="1"/>
        <w:spacing w:before="0" w:line="276"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F">
      <w:pPr>
        <w:widowControl w:val="1"/>
        <w:spacing w:before="0" w:line="276"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0">
      <w:pPr>
        <w:widowControl w:val="1"/>
        <w:spacing w:before="0" w:line="276"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1">
      <w:pPr>
        <w:widowControl w:val="1"/>
        <w:spacing w:before="0" w:line="276"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2">
      <w:pPr>
        <w:widowControl w:val="1"/>
        <w:spacing w:before="0" w:line="276" w:lineRule="auto"/>
        <w:ind w:left="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3">
      <w:pPr>
        <w:widowControl w:val="1"/>
        <w:numPr>
          <w:ilvl w:val="0"/>
          <w:numId w:val="10"/>
        </w:numPr>
        <w:spacing w:before="0" w:line="276" w:lineRule="auto"/>
        <w:ind w:left="720" w:hanging="360"/>
        <w:jc w:val="both"/>
        <w:rPr>
          <w:rFonts w:ascii="Arial" w:cs="Arial" w:eastAsia="Arial" w:hAnsi="Arial"/>
          <w:color w:val="be3579"/>
        </w:rPr>
      </w:pPr>
      <w:r w:rsidDel="00000000" w:rsidR="00000000" w:rsidRPr="00000000">
        <w:rPr>
          <w:rFonts w:ascii="Arial" w:cs="Arial" w:eastAsia="Arial" w:hAnsi="Arial"/>
          <w:color w:val="be3579"/>
          <w:rtl w:val="0"/>
        </w:rPr>
        <w:t xml:space="preserve">GUSTATIVO</w:t>
      </w:r>
    </w:p>
    <w:p w:rsidR="00000000" w:rsidDel="00000000" w:rsidP="00000000" w:rsidRDefault="00000000" w:rsidRPr="00000000" w14:paraId="00000154">
      <w:pPr>
        <w:widowControl w:val="1"/>
        <w:spacing w:before="0" w:line="276" w:lineRule="auto"/>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Se les puede ofrecer un surtido de snacks y bebidas de diferentes partes del mundo, por ejemplo la marca Vello proviene de Austria, así que se podrían ofrecer alimentos y refrescos de allí, para que se sientan involucrados con la marca. Contrataremos a una empresa de galletas artesanas que cree unas galletas con forma de bicicleta y el logo de FBH.</w:t>
      </w:r>
    </w:p>
    <w:p w:rsidR="00000000" w:rsidDel="00000000" w:rsidP="00000000" w:rsidRDefault="00000000" w:rsidRPr="00000000" w14:paraId="00000155">
      <w:pPr>
        <w:widowControl w:val="1"/>
        <w:spacing w:before="0" w:line="276" w:lineRule="auto"/>
        <w:ind w:left="720" w:firstLine="0"/>
        <w:jc w:val="both"/>
        <w:rPr/>
      </w:pPr>
      <w:r w:rsidDel="00000000" w:rsidR="00000000" w:rsidRPr="00000000">
        <w:rPr>
          <w:rFonts w:ascii="Arial" w:cs="Arial" w:eastAsia="Arial" w:hAnsi="Arial"/>
          <w:color w:val="000000"/>
        </w:rPr>
        <w:drawing>
          <wp:inline distB="114300" distT="114300" distL="114300" distR="114300">
            <wp:extent cx="3100388" cy="2076768"/>
            <wp:effectExtent b="0" l="0" r="0" t="0"/>
            <wp:docPr id="20" name="image4.jpg"/>
            <a:graphic>
              <a:graphicData uri="http://schemas.openxmlformats.org/drawingml/2006/picture">
                <pic:pic>
                  <pic:nvPicPr>
                    <pic:cNvPr id="0" name="image4.jpg"/>
                    <pic:cNvPicPr preferRelativeResize="0"/>
                  </pic:nvPicPr>
                  <pic:blipFill>
                    <a:blip r:embed="rId25"/>
                    <a:srcRect b="0" l="0" r="0" t="0"/>
                    <a:stretch>
                      <a:fillRect/>
                    </a:stretch>
                  </pic:blipFill>
                  <pic:spPr>
                    <a:xfrm>
                      <a:off x="0" y="0"/>
                      <a:ext cx="3100388" cy="2076768"/>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pStyle w:val="Heading2"/>
        <w:jc w:val="both"/>
        <w:rPr>
          <w:rFonts w:ascii="Maven Pro Regular" w:cs="Maven Pro Regular" w:eastAsia="Maven Pro Regular" w:hAnsi="Maven Pro Regular"/>
          <w:sz w:val="30"/>
          <w:szCs w:val="30"/>
        </w:rPr>
      </w:pPr>
      <w:bookmarkStart w:colFirst="0" w:colLast="0" w:name="_t0ps6otobz2o" w:id="75"/>
      <w:bookmarkEnd w:id="75"/>
      <w:r w:rsidDel="00000000" w:rsidR="00000000" w:rsidRPr="00000000">
        <w:rPr>
          <w:rFonts w:ascii="Maven Pro Regular" w:cs="Maven Pro Regular" w:eastAsia="Maven Pro Regular" w:hAnsi="Maven Pro Regular"/>
          <w:sz w:val="30"/>
          <w:szCs w:val="30"/>
          <w:rtl w:val="0"/>
        </w:rPr>
        <w:t xml:space="preserve">7.2 Mobiliario y expositores promocionales</w:t>
      </w:r>
    </w:p>
    <w:p w:rsidR="00000000" w:rsidDel="00000000" w:rsidP="00000000" w:rsidRDefault="00000000" w:rsidRPr="00000000" w14:paraId="00000157">
      <w:pPr>
        <w:pStyle w:val="Heading2"/>
        <w:jc w:val="both"/>
        <w:rPr>
          <w:rFonts w:ascii="Maven Pro Regular" w:cs="Maven Pro Regular" w:eastAsia="Maven Pro Regular" w:hAnsi="Maven Pro Regular"/>
          <w:sz w:val="30"/>
          <w:szCs w:val="30"/>
        </w:rPr>
      </w:pPr>
      <w:bookmarkStart w:colFirst="0" w:colLast="0" w:name="_a8rn938s2ytw" w:id="76"/>
      <w:bookmarkEnd w:id="76"/>
      <w:r w:rsidDel="00000000" w:rsidR="00000000" w:rsidRPr="00000000">
        <w:rPr>
          <w:rFonts w:ascii="Maven Pro Regular" w:cs="Maven Pro Regular" w:eastAsia="Maven Pro Regular" w:hAnsi="Maven Pro Regular"/>
          <w:sz w:val="30"/>
          <w:szCs w:val="30"/>
          <w:rtl w:val="0"/>
        </w:rPr>
        <w:t xml:space="preserve">7.3 PLV</w:t>
      </w:r>
    </w:p>
    <w:p w:rsidR="00000000" w:rsidDel="00000000" w:rsidP="00000000" w:rsidRDefault="00000000" w:rsidRPr="00000000" w14:paraId="00000158">
      <w:pPr>
        <w:widowControl w:val="1"/>
        <w:spacing w:before="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9">
      <w:pPr>
        <w:widowControl w:val="1"/>
        <w:spacing w:before="0"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El principal objetivo de los carteles publicitarios es contener algún tipo de mensaje visual y forman parte de campañas publicitarias de empresas.</w:t>
      </w:r>
    </w:p>
    <w:p w:rsidR="00000000" w:rsidDel="00000000" w:rsidP="00000000" w:rsidRDefault="00000000" w:rsidRPr="00000000" w14:paraId="0000015A">
      <w:pPr>
        <w:widowControl w:val="1"/>
        <w:spacing w:before="0"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Los usos principales de los carteles son señalar, informar, hacer publicidad y decorar.</w:t>
      </w:r>
    </w:p>
    <w:p w:rsidR="00000000" w:rsidDel="00000000" w:rsidP="00000000" w:rsidRDefault="00000000" w:rsidRPr="00000000" w14:paraId="0000015B">
      <w:pPr>
        <w:spacing w:after="120" w:before="0"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En este caso estamos patrocinado Vello, una marca que está dentro de la empresa Folding Bikes House. </w:t>
      </w:r>
    </w:p>
    <w:p w:rsidR="00000000" w:rsidDel="00000000" w:rsidP="00000000" w:rsidRDefault="00000000" w:rsidRPr="00000000" w14:paraId="0000015C">
      <w:pPr>
        <w:widowControl w:val="1"/>
        <w:spacing w:before="0" w:line="276" w:lineRule="auto"/>
        <w:jc w:val="both"/>
        <w:rPr>
          <w:rFonts w:ascii="Arial" w:cs="Arial" w:eastAsia="Arial" w:hAnsi="Arial"/>
          <w:color w:val="000000"/>
        </w:rPr>
      </w:pPr>
      <w:r w:rsidDel="00000000" w:rsidR="00000000" w:rsidRPr="00000000">
        <w:rPr>
          <w:rFonts w:ascii="Cabin" w:cs="Cabin" w:eastAsia="Cabin" w:hAnsi="Cabin"/>
          <w:b w:val="1"/>
          <w:color w:val="000000"/>
        </w:rPr>
        <w:drawing>
          <wp:inline distB="114300" distT="114300" distL="114300" distR="114300">
            <wp:extent cx="3826283" cy="3203400"/>
            <wp:effectExtent b="0" l="0" r="0" t="0"/>
            <wp:docPr id="8"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3826283" cy="3203400"/>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pStyle w:val="Heading1"/>
        <w:jc w:val="both"/>
        <w:rPr>
          <w:rFonts w:ascii="Maven Pro Regular" w:cs="Maven Pro Regular" w:eastAsia="Maven Pro Regular" w:hAnsi="Maven Pro Regular"/>
          <w:sz w:val="36"/>
          <w:szCs w:val="36"/>
        </w:rPr>
      </w:pPr>
      <w:bookmarkStart w:colFirst="0" w:colLast="0" w:name="_mft9p64sb53d" w:id="77"/>
      <w:bookmarkEnd w:id="77"/>
      <w:r w:rsidDel="00000000" w:rsidR="00000000" w:rsidRPr="00000000">
        <w:rPr>
          <w:rFonts w:ascii="Maven Pro Regular" w:cs="Maven Pro Regular" w:eastAsia="Maven Pro Regular" w:hAnsi="Maven Pro Regular"/>
          <w:sz w:val="36"/>
          <w:szCs w:val="36"/>
          <w:rtl w:val="0"/>
        </w:rPr>
        <w:t xml:space="preserve">8. Plan de marketing y relación con el cliente</w:t>
      </w:r>
    </w:p>
    <w:p w:rsidR="00000000" w:rsidDel="00000000" w:rsidP="00000000" w:rsidRDefault="00000000" w:rsidRPr="00000000" w14:paraId="0000015E">
      <w:pPr>
        <w:pStyle w:val="Heading2"/>
        <w:jc w:val="both"/>
        <w:rPr>
          <w:rFonts w:ascii="Maven Pro Regular" w:cs="Maven Pro Regular" w:eastAsia="Maven Pro Regular" w:hAnsi="Maven Pro Regular"/>
          <w:sz w:val="30"/>
          <w:szCs w:val="30"/>
        </w:rPr>
      </w:pPr>
      <w:bookmarkStart w:colFirst="0" w:colLast="0" w:name="_1ryumh1u073m" w:id="78"/>
      <w:bookmarkEnd w:id="78"/>
      <w:r w:rsidDel="00000000" w:rsidR="00000000" w:rsidRPr="00000000">
        <w:rPr>
          <w:rFonts w:ascii="Maven Pro Regular" w:cs="Maven Pro Regular" w:eastAsia="Maven Pro Regular" w:hAnsi="Maven Pro Regular"/>
          <w:sz w:val="30"/>
          <w:szCs w:val="30"/>
          <w:rtl w:val="0"/>
        </w:rPr>
        <w:t xml:space="preserve">8.1 </w:t>
      </w:r>
      <w:r w:rsidDel="00000000" w:rsidR="00000000" w:rsidRPr="00000000">
        <w:rPr>
          <w:rFonts w:ascii="Maven Pro Regular" w:cs="Maven Pro Regular" w:eastAsia="Maven Pro Regular" w:hAnsi="Maven Pro Regular"/>
          <w:sz w:val="30"/>
          <w:szCs w:val="30"/>
          <w:rtl w:val="0"/>
        </w:rPr>
        <w:t xml:space="preserve">Campaña y ejemplos de captación y fidelización de clientes para la web y el comercio electrónico.</w:t>
      </w:r>
    </w:p>
    <w:p w:rsidR="00000000" w:rsidDel="00000000" w:rsidP="00000000" w:rsidRDefault="00000000" w:rsidRPr="00000000" w14:paraId="0000015F">
      <w:pPr>
        <w:pStyle w:val="Heading2"/>
        <w:jc w:val="both"/>
        <w:rPr>
          <w:rFonts w:ascii="Maven Pro Regular" w:cs="Maven Pro Regular" w:eastAsia="Maven Pro Regular" w:hAnsi="Maven Pro Regular"/>
          <w:sz w:val="30"/>
          <w:szCs w:val="30"/>
        </w:rPr>
      </w:pPr>
      <w:bookmarkStart w:colFirst="0" w:colLast="0" w:name="_o3vhgvoi1yyu" w:id="79"/>
      <w:bookmarkEnd w:id="79"/>
      <w:r w:rsidDel="00000000" w:rsidR="00000000" w:rsidRPr="00000000">
        <w:rPr>
          <w:rFonts w:ascii="Maven Pro Regular" w:cs="Maven Pro Regular" w:eastAsia="Maven Pro Regular" w:hAnsi="Maven Pro Regular"/>
          <w:sz w:val="30"/>
          <w:szCs w:val="30"/>
          <w:rtl w:val="0"/>
        </w:rPr>
        <w:t xml:space="preserve">8.2 Propuesta y ejemplos del plan de marketing digital</w:t>
      </w:r>
    </w:p>
    <w:p w:rsidR="00000000" w:rsidDel="00000000" w:rsidP="00000000" w:rsidRDefault="00000000" w:rsidRPr="00000000" w14:paraId="00000160">
      <w:pPr>
        <w:pStyle w:val="Heading2"/>
        <w:jc w:val="both"/>
        <w:rPr>
          <w:rFonts w:ascii="Maven Pro Regular" w:cs="Maven Pro Regular" w:eastAsia="Maven Pro Regular" w:hAnsi="Maven Pro Regular"/>
          <w:sz w:val="30"/>
          <w:szCs w:val="30"/>
        </w:rPr>
      </w:pPr>
      <w:bookmarkStart w:colFirst="0" w:colLast="0" w:name="_1wjkylp2oqac" w:id="80"/>
      <w:bookmarkEnd w:id="80"/>
      <w:r w:rsidDel="00000000" w:rsidR="00000000" w:rsidRPr="00000000">
        <w:rPr>
          <w:rFonts w:ascii="Maven Pro Regular" w:cs="Maven Pro Regular" w:eastAsia="Maven Pro Regular" w:hAnsi="Maven Pro Regular"/>
          <w:sz w:val="30"/>
          <w:szCs w:val="30"/>
          <w:rtl w:val="0"/>
        </w:rPr>
        <w:t xml:space="preserve">8.3 Blog para el comercio electrónico: propuesta y redacción de artículos multilingües</w:t>
      </w:r>
    </w:p>
    <w:p w:rsidR="00000000" w:rsidDel="00000000" w:rsidP="00000000" w:rsidRDefault="00000000" w:rsidRPr="00000000" w14:paraId="00000161">
      <w:pPr>
        <w:pStyle w:val="Heading1"/>
        <w:jc w:val="both"/>
        <w:rPr>
          <w:rFonts w:ascii="Maven Pro Regular" w:cs="Maven Pro Regular" w:eastAsia="Maven Pro Regular" w:hAnsi="Maven Pro Regular"/>
          <w:sz w:val="36"/>
          <w:szCs w:val="36"/>
        </w:rPr>
      </w:pPr>
      <w:bookmarkStart w:colFirst="0" w:colLast="0" w:name="_358v3cv2xy9i" w:id="81"/>
      <w:bookmarkEnd w:id="81"/>
      <w:r w:rsidDel="00000000" w:rsidR="00000000" w:rsidRPr="00000000">
        <w:rPr>
          <w:rtl w:val="0"/>
        </w:rPr>
      </w:r>
    </w:p>
    <w:p w:rsidR="00000000" w:rsidDel="00000000" w:rsidP="00000000" w:rsidRDefault="00000000" w:rsidRPr="00000000" w14:paraId="00000162">
      <w:pPr>
        <w:pStyle w:val="Heading1"/>
        <w:jc w:val="both"/>
        <w:rPr>
          <w:rFonts w:ascii="Maven Pro Regular" w:cs="Maven Pro Regular" w:eastAsia="Maven Pro Regular" w:hAnsi="Maven Pro Regular"/>
          <w:sz w:val="36"/>
          <w:szCs w:val="36"/>
        </w:rPr>
      </w:pPr>
      <w:bookmarkStart w:colFirst="0" w:colLast="0" w:name="_4sg3hfjvzwsv" w:id="82"/>
      <w:bookmarkEnd w:id="82"/>
      <w:r w:rsidDel="00000000" w:rsidR="00000000" w:rsidRPr="00000000">
        <w:rPr>
          <w:rtl w:val="0"/>
        </w:rPr>
      </w:r>
    </w:p>
    <w:p w:rsidR="00000000" w:rsidDel="00000000" w:rsidP="00000000" w:rsidRDefault="00000000" w:rsidRPr="00000000" w14:paraId="00000163">
      <w:pPr>
        <w:pStyle w:val="Heading1"/>
        <w:jc w:val="both"/>
        <w:rPr>
          <w:rFonts w:ascii="Maven Pro Regular" w:cs="Maven Pro Regular" w:eastAsia="Maven Pro Regular" w:hAnsi="Maven Pro Regular"/>
          <w:sz w:val="36"/>
          <w:szCs w:val="36"/>
        </w:rPr>
      </w:pPr>
      <w:bookmarkStart w:colFirst="0" w:colLast="0" w:name="_ao7x614r1f32" w:id="83"/>
      <w:bookmarkEnd w:id="83"/>
      <w:r w:rsidDel="00000000" w:rsidR="00000000" w:rsidRPr="00000000">
        <w:rPr>
          <w:rtl w:val="0"/>
        </w:rPr>
      </w:r>
    </w:p>
    <w:p w:rsidR="00000000" w:rsidDel="00000000" w:rsidP="00000000" w:rsidRDefault="00000000" w:rsidRPr="00000000" w14:paraId="00000164">
      <w:pPr>
        <w:pStyle w:val="Heading1"/>
        <w:jc w:val="both"/>
        <w:rPr>
          <w:rFonts w:ascii="Maven Pro Regular" w:cs="Maven Pro Regular" w:eastAsia="Maven Pro Regular" w:hAnsi="Maven Pro Regular"/>
          <w:sz w:val="36"/>
          <w:szCs w:val="36"/>
        </w:rPr>
      </w:pPr>
      <w:bookmarkStart w:colFirst="0" w:colLast="0" w:name="_6onwkhldtadc" w:id="84"/>
      <w:bookmarkEnd w:id="84"/>
      <w:r w:rsidDel="00000000" w:rsidR="00000000" w:rsidRPr="00000000">
        <w:rPr>
          <w:rtl w:val="0"/>
        </w:rPr>
      </w:r>
    </w:p>
    <w:p w:rsidR="00000000" w:rsidDel="00000000" w:rsidP="00000000" w:rsidRDefault="00000000" w:rsidRPr="00000000" w14:paraId="00000165">
      <w:pPr>
        <w:pStyle w:val="Heading1"/>
        <w:jc w:val="both"/>
        <w:rPr>
          <w:rFonts w:ascii="Maven Pro Regular" w:cs="Maven Pro Regular" w:eastAsia="Maven Pro Regular" w:hAnsi="Maven Pro Regular"/>
          <w:sz w:val="36"/>
          <w:szCs w:val="36"/>
        </w:rPr>
      </w:pPr>
      <w:bookmarkStart w:colFirst="0" w:colLast="0" w:name="_tvqcr3ibxzg4" w:id="85"/>
      <w:bookmarkEnd w:id="85"/>
      <w:r w:rsidDel="00000000" w:rsidR="00000000" w:rsidRPr="00000000">
        <w:rPr>
          <w:rtl w:val="0"/>
        </w:rPr>
      </w:r>
    </w:p>
    <w:p w:rsidR="00000000" w:rsidDel="00000000" w:rsidP="00000000" w:rsidRDefault="00000000" w:rsidRPr="00000000" w14:paraId="00000166">
      <w:pPr>
        <w:pStyle w:val="Heading1"/>
        <w:jc w:val="both"/>
        <w:rPr>
          <w:rFonts w:ascii="Maven Pro Regular" w:cs="Maven Pro Regular" w:eastAsia="Maven Pro Regular" w:hAnsi="Maven Pro Regular"/>
          <w:sz w:val="36"/>
          <w:szCs w:val="36"/>
        </w:rPr>
      </w:pPr>
      <w:bookmarkStart w:colFirst="0" w:colLast="0" w:name="_e6b7a4yp15fb" w:id="86"/>
      <w:bookmarkEnd w:id="86"/>
      <w:r w:rsidDel="00000000" w:rsidR="00000000" w:rsidRPr="00000000">
        <w:rPr>
          <w:rtl w:val="0"/>
        </w:rPr>
      </w:r>
    </w:p>
    <w:p w:rsidR="00000000" w:rsidDel="00000000" w:rsidP="00000000" w:rsidRDefault="00000000" w:rsidRPr="00000000" w14:paraId="00000167">
      <w:pPr>
        <w:pStyle w:val="Heading1"/>
        <w:jc w:val="both"/>
        <w:rPr>
          <w:rFonts w:ascii="Maven Pro Regular" w:cs="Maven Pro Regular" w:eastAsia="Maven Pro Regular" w:hAnsi="Maven Pro Regular"/>
          <w:sz w:val="36"/>
          <w:szCs w:val="36"/>
        </w:rPr>
      </w:pPr>
      <w:bookmarkStart w:colFirst="0" w:colLast="0" w:name="_1rufdv1k7d9t" w:id="87"/>
      <w:bookmarkEnd w:id="87"/>
      <w:r w:rsidDel="00000000" w:rsidR="00000000" w:rsidRPr="00000000">
        <w:rPr>
          <w:rFonts w:ascii="Maven Pro Regular" w:cs="Maven Pro Regular" w:eastAsia="Maven Pro Regular" w:hAnsi="Maven Pro Regular"/>
          <w:sz w:val="36"/>
          <w:szCs w:val="36"/>
          <w:rtl w:val="0"/>
        </w:rPr>
        <w:t xml:space="preserve">9. Previsión de cuenta de resultados y balance empresarial</w:t>
      </w:r>
    </w:p>
    <w:p w:rsidR="00000000" w:rsidDel="00000000" w:rsidP="00000000" w:rsidRDefault="00000000" w:rsidRPr="00000000" w14:paraId="00000168">
      <w:pPr>
        <w:jc w:val="both"/>
        <w:rPr/>
      </w:pPr>
      <w:r w:rsidDel="00000000" w:rsidR="00000000" w:rsidRPr="00000000">
        <w:rPr/>
        <w:drawing>
          <wp:inline distB="114300" distT="114300" distL="114300" distR="114300">
            <wp:extent cx="5448300" cy="4772025"/>
            <wp:effectExtent b="0" l="0" r="0" t="0"/>
            <wp:docPr id="10"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5448300" cy="4772025"/>
                    </a:xfrm>
                    <a:prstGeom prst="rect"/>
                    <a:ln/>
                  </pic:spPr>
                </pic:pic>
              </a:graphicData>
            </a:graphic>
          </wp:inline>
        </w:drawing>
      </w:r>
      <w:r w:rsidDel="00000000" w:rsidR="00000000" w:rsidRPr="00000000">
        <w:rPr/>
        <w:drawing>
          <wp:inline distB="114300" distT="114300" distL="114300" distR="114300">
            <wp:extent cx="5705475" cy="4143375"/>
            <wp:effectExtent b="0" l="0" r="0" t="0"/>
            <wp:docPr id="9"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5705475" cy="4143375"/>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jc w:val="both"/>
        <w:rPr/>
      </w:pPr>
      <w:r w:rsidDel="00000000" w:rsidR="00000000" w:rsidRPr="00000000">
        <w:rPr>
          <w:rtl w:val="0"/>
        </w:rPr>
      </w:r>
    </w:p>
    <w:tbl>
      <w:tblPr>
        <w:tblStyle w:val="Table1"/>
        <w:tblW w:w="1005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1845"/>
        <w:gridCol w:w="2025"/>
        <w:gridCol w:w="1065"/>
        <w:gridCol w:w="1860"/>
        <w:gridCol w:w="1815"/>
        <w:tblGridChange w:id="0">
          <w:tblGrid>
            <w:gridCol w:w="1440"/>
            <w:gridCol w:w="1845"/>
            <w:gridCol w:w="2025"/>
            <w:gridCol w:w="1065"/>
            <w:gridCol w:w="1860"/>
            <w:gridCol w:w="1815"/>
          </w:tblGrid>
        </w:tblGridChange>
      </w:tblGrid>
      <w:tr>
        <w:tc>
          <w:tcPr>
            <w:tcMar>
              <w:top w:w="100.0" w:type="dxa"/>
              <w:left w:w="100.0" w:type="dxa"/>
              <w:bottom w:w="100.0" w:type="dxa"/>
              <w:right w:w="100.0" w:type="dxa"/>
            </w:tcMar>
            <w:vAlign w:val="top"/>
          </w:tcPr>
          <w:p w:rsidR="00000000" w:rsidDel="00000000" w:rsidP="00000000" w:rsidRDefault="00000000" w:rsidRPr="00000000" w14:paraId="0000016A">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Activo</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6B">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FBH</w:t>
            </w:r>
          </w:p>
          <w:p w:rsidR="00000000" w:rsidDel="00000000" w:rsidP="00000000" w:rsidRDefault="00000000" w:rsidRPr="00000000" w14:paraId="0000016C">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1.200.690€</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6D">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Vello</w:t>
            </w:r>
          </w:p>
          <w:p w:rsidR="00000000" w:rsidDel="00000000" w:rsidP="00000000" w:rsidRDefault="00000000" w:rsidRPr="00000000" w14:paraId="0000016E">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240.138€</w:t>
            </w:r>
          </w:p>
        </w:tc>
        <w:tc>
          <w:tcPr>
            <w:tcMar>
              <w:top w:w="100.0" w:type="dxa"/>
              <w:left w:w="100.0" w:type="dxa"/>
              <w:bottom w:w="100.0" w:type="dxa"/>
              <w:right w:w="100.0" w:type="dxa"/>
            </w:tcMar>
            <w:vAlign w:val="top"/>
          </w:tcPr>
          <w:p w:rsidR="00000000" w:rsidDel="00000000" w:rsidP="00000000" w:rsidRDefault="00000000" w:rsidRPr="00000000" w14:paraId="0000016F">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P+PN</w:t>
            </w:r>
          </w:p>
        </w:tc>
        <w:tc>
          <w:tcPr>
            <w:shd w:fill="c9daf8" w:val="clear"/>
            <w:tcMar>
              <w:top w:w="100.0" w:type="dxa"/>
              <w:left w:w="100.0" w:type="dxa"/>
              <w:bottom w:w="100.0" w:type="dxa"/>
              <w:right w:w="100.0" w:type="dxa"/>
            </w:tcMar>
            <w:vAlign w:val="top"/>
          </w:tcPr>
          <w:p w:rsidR="00000000" w:rsidDel="00000000" w:rsidP="00000000" w:rsidRDefault="00000000" w:rsidRPr="00000000" w14:paraId="00000170">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FBH</w:t>
            </w:r>
          </w:p>
          <w:p w:rsidR="00000000" w:rsidDel="00000000" w:rsidP="00000000" w:rsidRDefault="00000000" w:rsidRPr="00000000" w14:paraId="00000171">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1.200.690€</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72">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Vello</w:t>
            </w:r>
          </w:p>
          <w:p w:rsidR="00000000" w:rsidDel="00000000" w:rsidP="00000000" w:rsidRDefault="00000000" w:rsidRPr="00000000" w14:paraId="00000173">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240.138€</w:t>
            </w:r>
          </w:p>
        </w:tc>
      </w:tr>
      <w:tr>
        <w:tc>
          <w:tcPr>
            <w:tcMar>
              <w:top w:w="100.0" w:type="dxa"/>
              <w:left w:w="100.0" w:type="dxa"/>
              <w:bottom w:w="100.0" w:type="dxa"/>
              <w:right w:w="100.0" w:type="dxa"/>
            </w:tcMar>
            <w:vAlign w:val="top"/>
          </w:tcPr>
          <w:p w:rsidR="00000000" w:rsidDel="00000000" w:rsidP="00000000" w:rsidRDefault="00000000" w:rsidRPr="00000000" w14:paraId="00000174">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ANC</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75">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FBH</w:t>
            </w:r>
          </w:p>
          <w:p w:rsidR="00000000" w:rsidDel="00000000" w:rsidP="00000000" w:rsidRDefault="00000000" w:rsidRPr="00000000" w14:paraId="00000176">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287.522€</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77">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Vello</w:t>
            </w:r>
          </w:p>
          <w:p w:rsidR="00000000" w:rsidDel="00000000" w:rsidP="00000000" w:rsidRDefault="00000000" w:rsidRPr="00000000" w14:paraId="00000178">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57.504,40€</w:t>
            </w:r>
          </w:p>
        </w:tc>
        <w:tc>
          <w:tcPr>
            <w:tcMar>
              <w:top w:w="100.0" w:type="dxa"/>
              <w:left w:w="100.0" w:type="dxa"/>
              <w:bottom w:w="100.0" w:type="dxa"/>
              <w:right w:w="100.0" w:type="dxa"/>
            </w:tcMar>
            <w:vAlign w:val="top"/>
          </w:tcPr>
          <w:p w:rsidR="00000000" w:rsidDel="00000000" w:rsidP="00000000" w:rsidRDefault="00000000" w:rsidRPr="00000000" w14:paraId="00000179">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PNETO</w:t>
            </w:r>
          </w:p>
        </w:tc>
        <w:tc>
          <w:tcPr>
            <w:shd w:fill="c9daf8" w:val="clear"/>
            <w:tcMar>
              <w:top w:w="100.0" w:type="dxa"/>
              <w:left w:w="100.0" w:type="dxa"/>
              <w:bottom w:w="100.0" w:type="dxa"/>
              <w:right w:w="100.0" w:type="dxa"/>
            </w:tcMar>
            <w:vAlign w:val="top"/>
          </w:tcPr>
          <w:p w:rsidR="00000000" w:rsidDel="00000000" w:rsidP="00000000" w:rsidRDefault="00000000" w:rsidRPr="00000000" w14:paraId="0000017A">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FBH</w:t>
            </w:r>
          </w:p>
          <w:p w:rsidR="00000000" w:rsidDel="00000000" w:rsidP="00000000" w:rsidRDefault="00000000" w:rsidRPr="00000000" w14:paraId="0000017B">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542.000€</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7C">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Vello</w:t>
            </w:r>
          </w:p>
          <w:p w:rsidR="00000000" w:rsidDel="00000000" w:rsidP="00000000" w:rsidRDefault="00000000" w:rsidRPr="00000000" w14:paraId="0000017D">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108.400€</w:t>
            </w:r>
          </w:p>
        </w:tc>
      </w:tr>
      <w:tr>
        <w:tc>
          <w:tcPr>
            <w:tcMar>
              <w:top w:w="100.0" w:type="dxa"/>
              <w:left w:w="100.0" w:type="dxa"/>
              <w:bottom w:w="100.0" w:type="dxa"/>
              <w:right w:w="100.0" w:type="dxa"/>
            </w:tcMar>
            <w:vAlign w:val="top"/>
          </w:tcPr>
          <w:p w:rsidR="00000000" w:rsidDel="00000000" w:rsidP="00000000" w:rsidRDefault="00000000" w:rsidRPr="00000000" w14:paraId="0000017E">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AC</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7F">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FBH</w:t>
            </w:r>
          </w:p>
          <w:p w:rsidR="00000000" w:rsidDel="00000000" w:rsidP="00000000" w:rsidRDefault="00000000" w:rsidRPr="00000000" w14:paraId="00000180">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913.168€</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81">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Vello</w:t>
            </w:r>
          </w:p>
          <w:p w:rsidR="00000000" w:rsidDel="00000000" w:rsidP="00000000" w:rsidRDefault="00000000" w:rsidRPr="00000000" w14:paraId="00000182">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182.633,60€</w:t>
            </w:r>
          </w:p>
        </w:tc>
        <w:tc>
          <w:tcPr>
            <w:tcMar>
              <w:top w:w="100.0" w:type="dxa"/>
              <w:left w:w="100.0" w:type="dxa"/>
              <w:bottom w:w="100.0" w:type="dxa"/>
              <w:right w:w="100.0" w:type="dxa"/>
            </w:tcMar>
            <w:vAlign w:val="top"/>
          </w:tcPr>
          <w:p w:rsidR="00000000" w:rsidDel="00000000" w:rsidP="00000000" w:rsidRDefault="00000000" w:rsidRPr="00000000" w14:paraId="00000183">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PNC</w:t>
            </w:r>
          </w:p>
        </w:tc>
        <w:tc>
          <w:tcPr>
            <w:shd w:fill="c9daf8" w:val="clear"/>
            <w:tcMar>
              <w:top w:w="100.0" w:type="dxa"/>
              <w:left w:w="100.0" w:type="dxa"/>
              <w:bottom w:w="100.0" w:type="dxa"/>
              <w:right w:w="100.0" w:type="dxa"/>
            </w:tcMar>
            <w:vAlign w:val="top"/>
          </w:tcPr>
          <w:p w:rsidR="00000000" w:rsidDel="00000000" w:rsidP="00000000" w:rsidRDefault="00000000" w:rsidRPr="00000000" w14:paraId="00000184">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FBH</w:t>
            </w:r>
          </w:p>
          <w:p w:rsidR="00000000" w:rsidDel="00000000" w:rsidP="00000000" w:rsidRDefault="00000000" w:rsidRPr="00000000" w14:paraId="00000185">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428.149€</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86">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Vello</w:t>
            </w:r>
          </w:p>
          <w:p w:rsidR="00000000" w:rsidDel="00000000" w:rsidP="00000000" w:rsidRDefault="00000000" w:rsidRPr="00000000" w14:paraId="00000187">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85.630€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8">
            <w:pPr>
              <w:spacing w:before="0" w:line="240" w:lineRule="auto"/>
              <w:jc w:val="both"/>
              <w:rPr>
                <w:rFonts w:ascii="Arial" w:cs="Arial" w:eastAsia="Arial" w:hAnsi="Arial"/>
                <w:b w:val="1"/>
                <w:color w:val="000000"/>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spacing w:before="0" w:line="240" w:lineRule="auto"/>
              <w:jc w:val="both"/>
              <w:rPr>
                <w:rFonts w:ascii="Arial" w:cs="Arial" w:eastAsia="Arial" w:hAnsi="Arial"/>
                <w:b w:val="1"/>
                <w:color w:val="000000"/>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spacing w:before="0" w:line="240" w:lineRule="auto"/>
              <w:jc w:val="both"/>
              <w:rPr>
                <w:rFonts w:ascii="Arial" w:cs="Arial" w:eastAsia="Arial" w:hAnsi="Arial"/>
                <w:b w:val="1"/>
                <w:color w:val="000000"/>
                <w:sz w:val="24"/>
                <w:szCs w:val="24"/>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8B">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PC</w:t>
            </w:r>
          </w:p>
        </w:tc>
        <w:tc>
          <w:tcPr>
            <w:shd w:fill="c9daf8" w:val="clear"/>
            <w:tcMar>
              <w:top w:w="100.0" w:type="dxa"/>
              <w:left w:w="100.0" w:type="dxa"/>
              <w:bottom w:w="100.0" w:type="dxa"/>
              <w:right w:w="100.0" w:type="dxa"/>
            </w:tcMar>
            <w:vAlign w:val="top"/>
          </w:tcPr>
          <w:p w:rsidR="00000000" w:rsidDel="00000000" w:rsidP="00000000" w:rsidRDefault="00000000" w:rsidRPr="00000000" w14:paraId="0000018C">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FBH</w:t>
            </w:r>
          </w:p>
          <w:p w:rsidR="00000000" w:rsidDel="00000000" w:rsidP="00000000" w:rsidRDefault="00000000" w:rsidRPr="00000000" w14:paraId="0000018D">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230.542€</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8E">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Vello</w:t>
            </w:r>
          </w:p>
          <w:p w:rsidR="00000000" w:rsidDel="00000000" w:rsidP="00000000" w:rsidRDefault="00000000" w:rsidRPr="00000000" w14:paraId="0000018F">
            <w:pPr>
              <w:spacing w:before="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46.108€</w:t>
            </w:r>
          </w:p>
        </w:tc>
      </w:tr>
    </w:tbl>
    <w:p w:rsidR="00000000" w:rsidDel="00000000" w:rsidP="00000000" w:rsidRDefault="00000000" w:rsidRPr="00000000" w14:paraId="00000190">
      <w:pPr>
        <w:pStyle w:val="Heading1"/>
        <w:jc w:val="both"/>
        <w:rPr/>
      </w:pPr>
      <w:bookmarkStart w:colFirst="0" w:colLast="0" w:name="_xlzeydu1peiu" w:id="88"/>
      <w:bookmarkEnd w:id="88"/>
      <w:r w:rsidDel="00000000" w:rsidR="00000000" w:rsidRPr="00000000">
        <w:rPr>
          <w:rtl w:val="0"/>
        </w:rPr>
      </w:r>
    </w:p>
    <w:sectPr>
      <w:headerReference r:id="rId29" w:type="default"/>
      <w:headerReference r:id="rId30" w:type="even"/>
      <w:type w:val="continuous"/>
      <w:pgSz w:h="15840" w:w="12240" w:orient="portrait"/>
      <w:pgMar w:bottom="1440" w:top="1440"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Courier New"/>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aven Pro">
    <w:embedRegular w:fontKey="{00000000-0000-0000-0000-000000000000}" r:id="rId5" w:subsetted="0"/>
    <w:embedBold w:fontKey="{00000000-0000-0000-0000-000000000000}" r:id="rId6" w:subsetted="0"/>
  </w:font>
  <w:font w:name="Noto Sans Symbols"/>
  <w:font w:name="Oswald">
    <w:embedRegular w:fontKey="{00000000-0000-0000-0000-000000000000}" r:id="rId7" w:subsetted="0"/>
    <w:embedBold w:fontKey="{00000000-0000-0000-0000-000000000000}" r:id="rId8" w:subsetted="0"/>
  </w:font>
  <w:font w:name="Maven Pro Regular">
    <w:embedBold w:fontKey="{00000000-0000-0000-0000-000000000000}" r:id="rId9" w:subsetted="0"/>
  </w:font>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1">
    <w:pPr>
      <w:pStyle w:val="Heading4"/>
      <w:pBdr>
        <w:top w:space="0" w:sz="0" w:val="nil"/>
        <w:left w:space="0" w:sz="0" w:val="nil"/>
        <w:bottom w:space="0" w:sz="0" w:val="nil"/>
        <w:right w:space="0" w:sz="0" w:val="nil"/>
        <w:between w:space="0" w:sz="0" w:val="nil"/>
      </w:pBdr>
      <w:shd w:fill="auto" w:val="clear"/>
      <w:jc w:val="left"/>
      <w:rPr>
        <w:b w:val="1"/>
        <w:sz w:val="16"/>
        <w:szCs w:val="16"/>
      </w:rPr>
    </w:pPr>
    <w:bookmarkStart w:colFirst="0" w:colLast="0" w:name="_37o5xb65948r" w:id="89"/>
    <w:bookmarkEnd w:id="89"/>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w:t>
      <w:tab/>
      <w:tab/>
      <w:tab/>
      <w:tab/>
      <w:tab/>
      <w:tab/>
      <w:tab/>
      <w:tab/>
      <w:tab/>
      <w:tab/>
      <w:tab/>
      <w:t xml:space="preserve">    </w:t>
      <w:tab/>
      <w:t xml:space="preserve">GRUPO 3</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2">
    <w:pPr>
      <w:pStyle w:val="Heading4"/>
      <w:pBdr>
        <w:top w:space="0" w:sz="0" w:val="nil"/>
        <w:left w:space="0" w:sz="0" w:val="nil"/>
        <w:bottom w:space="0" w:sz="0" w:val="nil"/>
        <w:right w:space="0" w:sz="0" w:val="nil"/>
        <w:between w:space="0" w:sz="0" w:val="nil"/>
      </w:pBdr>
      <w:shd w:fill="auto" w:val="clear"/>
      <w:rPr/>
    </w:pPr>
    <w:bookmarkStart w:colFirst="0" w:colLast="0" w:name="_y0ojsicse0ov" w:id="90"/>
    <w:bookmarkEnd w:id="90"/>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3">
    <w:pPr>
      <w:rPr>
        <w:rFonts w:ascii="Oswald" w:cs="Oswald" w:eastAsia="Oswald" w:hAnsi="Oswald"/>
        <w:sz w:val="16"/>
        <w:szCs w:val="16"/>
      </w:rPr>
    </w:pPr>
    <w:r w:rsidDel="00000000" w:rsidR="00000000" w:rsidRPr="00000000">
      <w:rPr/>
      <w:drawing>
        <wp:inline distB="114300" distT="114300" distL="114300" distR="114300">
          <wp:extent cx="1462314" cy="541337"/>
          <wp:effectExtent b="0" l="0" r="0" t="0"/>
          <wp:docPr id="5"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462314" cy="541337"/>
                  </a:xfrm>
                  <a:prstGeom prst="rect"/>
                  <a:ln/>
                </pic:spPr>
              </pic:pic>
            </a:graphicData>
          </a:graphic>
        </wp:inline>
      </w:drawing>
    </w:r>
    <w:r w:rsidDel="00000000" w:rsidR="00000000" w:rsidRPr="00000000">
      <w:rPr>
        <w:rtl w:val="0"/>
      </w:rPr>
      <w:tab/>
      <w:tab/>
      <w:tab/>
      <w:tab/>
      <w:tab/>
      <w:tab/>
      <w:tab/>
      <w:tab/>
    </w:r>
    <w:r w:rsidDel="00000000" w:rsidR="00000000" w:rsidRPr="00000000">
      <w:rPr>
        <w:rFonts w:ascii="Oswald" w:cs="Oswald" w:eastAsia="Oswald" w:hAnsi="Oswald"/>
        <w:sz w:val="16"/>
        <w:szCs w:val="16"/>
        <w:rtl w:val="0"/>
      </w:rPr>
      <w:t xml:space="preserve">VENTA TÉCNICA</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4">
    <w:pPr>
      <w:rPr/>
    </w:pPr>
    <w:r w:rsidDel="00000000" w:rsidR="00000000" w:rsidRPr="00000000">
      <w:rPr/>
      <w:drawing>
        <wp:inline distB="114300" distT="114300" distL="114300" distR="114300">
          <wp:extent cx="655638" cy="655638"/>
          <wp:effectExtent b="0" l="0" r="0" t="0"/>
          <wp:docPr id="13" name="image13.png"/>
          <a:graphic>
            <a:graphicData uri="http://schemas.openxmlformats.org/drawingml/2006/picture">
              <pic:pic>
                <pic:nvPicPr>
                  <pic:cNvPr id="0" name="image13.png"/>
                  <pic:cNvPicPr preferRelativeResize="0"/>
                </pic:nvPicPr>
                <pic:blipFill>
                  <a:blip r:embed="rId1"/>
                  <a:srcRect b="0" l="0" r="0" t="0"/>
                  <a:stretch>
                    <a:fillRect/>
                  </a:stretch>
                </pic:blipFill>
                <pic:spPr>
                  <a:xfrm>
                    <a:off x="0" y="0"/>
                    <a:ext cx="655638" cy="655638"/>
                  </a:xfrm>
                  <a:prstGeom prst="rect"/>
                  <a:ln/>
                </pic:spPr>
              </pic:pic>
            </a:graphicData>
          </a:graphic>
        </wp:inline>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6">
    <w:pPr>
      <w:rPr>
        <w:rFonts w:ascii="Oswald" w:cs="Oswald" w:eastAsia="Oswald" w:hAnsi="Oswald"/>
        <w:sz w:val="16"/>
        <w:szCs w:val="16"/>
      </w:rPr>
    </w:pPr>
    <w:r w:rsidDel="00000000" w:rsidR="00000000" w:rsidRPr="00000000">
      <w:rPr/>
      <w:drawing>
        <wp:inline distB="114300" distT="114300" distL="114300" distR="114300">
          <wp:extent cx="655638" cy="655638"/>
          <wp:effectExtent b="0" l="0" r="0" t="0"/>
          <wp:docPr id="17" name="image13.png"/>
          <a:graphic>
            <a:graphicData uri="http://schemas.openxmlformats.org/drawingml/2006/picture">
              <pic:pic>
                <pic:nvPicPr>
                  <pic:cNvPr id="0" name="image13.png"/>
                  <pic:cNvPicPr preferRelativeResize="0"/>
                </pic:nvPicPr>
                <pic:blipFill>
                  <a:blip r:embed="rId1"/>
                  <a:srcRect b="0" l="0" r="0" t="0"/>
                  <a:stretch>
                    <a:fillRect/>
                  </a:stretch>
                </pic:blipFill>
                <pic:spPr>
                  <a:xfrm>
                    <a:off x="0" y="0"/>
                    <a:ext cx="655638" cy="655638"/>
                  </a:xfrm>
                  <a:prstGeom prst="rect"/>
                  <a:ln/>
                </pic:spPr>
              </pic:pic>
            </a:graphicData>
          </a:graphic>
        </wp:inline>
      </w:drawing>
    </w:r>
    <w:r w:rsidDel="00000000" w:rsidR="00000000" w:rsidRPr="00000000">
      <w:rPr>
        <w:rtl w:val="0"/>
      </w:rPr>
      <w:tab/>
      <w:tab/>
      <w:tab/>
      <w:tab/>
      <w:tab/>
      <w:tab/>
      <w:tab/>
      <w:tab/>
      <w:tab/>
      <w:t xml:space="preserve">             </w:t>
      <w:tab/>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7">
    <w:pPr>
      <w:rPr>
        <w:rFonts w:ascii="Oswald" w:cs="Oswald" w:eastAsia="Oswald" w:hAnsi="Oswald"/>
        <w:sz w:val="16"/>
        <w:szCs w:val="16"/>
      </w:rPr>
    </w:pPr>
    <w:r w:rsidDel="00000000" w:rsidR="00000000" w:rsidRPr="00000000">
      <w:rPr/>
      <w:drawing>
        <wp:inline distB="114300" distT="114300" distL="114300" distR="114300">
          <wp:extent cx="1462314" cy="541337"/>
          <wp:effectExtent b="0" l="0" r="0" t="0"/>
          <wp:docPr id="16"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462314" cy="541337"/>
                  </a:xfrm>
                  <a:prstGeom prst="rect"/>
                  <a:ln/>
                </pic:spPr>
              </pic:pic>
            </a:graphicData>
          </a:graphic>
        </wp:inline>
      </w:drawing>
    </w:r>
    <w:r w:rsidDel="00000000" w:rsidR="00000000" w:rsidRPr="00000000">
      <w:rPr>
        <w:rFonts w:ascii="Oswald" w:cs="Oswald" w:eastAsia="Oswald" w:hAnsi="Oswald"/>
        <w:sz w:val="16"/>
        <w:szCs w:val="16"/>
        <w:rtl w:val="0"/>
      </w:rPr>
      <w:tab/>
      <w:tab/>
      <w:tab/>
      <w:tab/>
      <w:tab/>
      <w:tab/>
      <w:tab/>
      <w:tab/>
      <w:t xml:space="preserve">TIENDA FISICA</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Courier New" w:cs="Courier New" w:eastAsia="Courier New" w:hAnsi="Courier New"/>
        <w:sz w:val="20"/>
        <w:szCs w:val="20"/>
      </w:rPr>
    </w:lvl>
    <w:lvl w:ilvl="1">
      <w:start w:val="1"/>
      <w:numFmt w:val="bullet"/>
      <w:lvlText w:val="○"/>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Courier New" w:cs="Courier New" w:eastAsia="Courier New" w:hAnsi="Courier New"/>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Courier New" w:cs="Courier New" w:eastAsia="Courier New" w:hAnsi="Courier New"/>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Droid Serif" w:cs="Droid Serif" w:eastAsia="Droid Serif" w:hAnsi="Droid Serif"/>
        <w:color w:val="666666"/>
        <w:sz w:val="22"/>
        <w:szCs w:val="22"/>
        <w:lang w:val="es"/>
      </w:rPr>
    </w:rPrDefault>
    <w:pPrDefault>
      <w:pPr>
        <w:widowControl w:val="0"/>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rFonts w:ascii="Oswald" w:cs="Oswald" w:eastAsia="Oswald" w:hAnsi="Oswald"/>
      <w:color w:val="b45f06"/>
      <w:sz w:val="28"/>
      <w:szCs w:val="28"/>
    </w:rPr>
  </w:style>
  <w:style w:type="paragraph" w:styleId="Heading2">
    <w:name w:val="heading 2"/>
    <w:basedOn w:val="Normal"/>
    <w:next w:val="Normal"/>
    <w:pPr>
      <w:spacing w:after="0" w:line="240" w:lineRule="auto"/>
    </w:pPr>
    <w:rPr>
      <w:rFonts w:ascii="Oswald" w:cs="Oswald" w:eastAsia="Oswald" w:hAnsi="Oswald"/>
      <w:color w:val="783f04"/>
    </w:rPr>
  </w:style>
  <w:style w:type="paragraph" w:styleId="Heading3">
    <w:name w:val="heading 3"/>
    <w:basedOn w:val="Normal"/>
    <w:next w:val="Normal"/>
    <w:pPr>
      <w:spacing w:line="240" w:lineRule="auto"/>
      <w:jc w:val="center"/>
    </w:pPr>
    <w:rPr>
      <w:b w:val="1"/>
      <w:color w:val="783f04"/>
      <w:sz w:val="36"/>
      <w:szCs w:val="36"/>
    </w:rPr>
  </w:style>
  <w:style w:type="paragraph" w:styleId="Heading4">
    <w:name w:val="heading 4"/>
    <w:basedOn w:val="Normal"/>
    <w:next w:val="Normal"/>
    <w:pPr/>
    <w:rPr>
      <w:rFonts w:ascii="Oswald" w:cs="Oswald" w:eastAsia="Oswald" w:hAnsi="Oswald"/>
      <w:sz w:val="22"/>
      <w:szCs w:val="22"/>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line="240" w:lineRule="auto"/>
      <w:jc w:val="center"/>
    </w:pPr>
    <w:rPr>
      <w:rFonts w:ascii="Oswald" w:cs="Oswald" w:eastAsia="Oswald" w:hAnsi="Oswald"/>
      <w:color w:val="b45f06"/>
      <w:sz w:val="84"/>
      <w:szCs w:val="84"/>
    </w:rPr>
  </w:style>
  <w:style w:type="paragraph" w:styleId="Subtitle">
    <w:name w:val="Subtitle"/>
    <w:basedOn w:val="Normal"/>
    <w:next w:val="Normal"/>
    <w:pPr>
      <w:spacing w:before="120" w:lineRule="auto"/>
      <w:jc w:val="center"/>
    </w:pPr>
    <w:rPr>
      <w:i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4.jpg"/><Relationship Id="rId21" Type="http://schemas.openxmlformats.org/officeDocument/2006/relationships/image" Target="media/image10.jpg"/><Relationship Id="rId24" Type="http://schemas.openxmlformats.org/officeDocument/2006/relationships/image" Target="media/image5.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26" Type="http://schemas.openxmlformats.org/officeDocument/2006/relationships/image" Target="media/image16.png"/><Relationship Id="rId25" Type="http://schemas.openxmlformats.org/officeDocument/2006/relationships/image" Target="media/image4.jpg"/><Relationship Id="rId28" Type="http://schemas.openxmlformats.org/officeDocument/2006/relationships/image" Target="media/image8.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12.png"/><Relationship Id="rId29" Type="http://schemas.openxmlformats.org/officeDocument/2006/relationships/header" Target="header4.xml"/><Relationship Id="rId7" Type="http://schemas.openxmlformats.org/officeDocument/2006/relationships/image" Target="media/image18.png"/><Relationship Id="rId8" Type="http://schemas.openxmlformats.org/officeDocument/2006/relationships/header" Target="header1.xml"/><Relationship Id="rId30" Type="http://schemas.openxmlformats.org/officeDocument/2006/relationships/header" Target="header3.xml"/><Relationship Id="rId11" Type="http://schemas.openxmlformats.org/officeDocument/2006/relationships/footer" Target="footer2.xml"/><Relationship Id="rId10" Type="http://schemas.openxmlformats.org/officeDocument/2006/relationships/footer" Target="footer1.xml"/><Relationship Id="rId13" Type="http://schemas.openxmlformats.org/officeDocument/2006/relationships/image" Target="media/image17.png"/><Relationship Id="rId12" Type="http://schemas.openxmlformats.org/officeDocument/2006/relationships/footer" Target="footer3.xml"/><Relationship Id="rId15" Type="http://schemas.openxmlformats.org/officeDocument/2006/relationships/image" Target="media/image7.png"/><Relationship Id="rId14" Type="http://schemas.openxmlformats.org/officeDocument/2006/relationships/header" Target="header5.xml"/><Relationship Id="rId17" Type="http://schemas.openxmlformats.org/officeDocument/2006/relationships/image" Target="media/image3.png"/><Relationship Id="rId16" Type="http://schemas.openxmlformats.org/officeDocument/2006/relationships/hyperlink" Target="https://www.vello.bike/collections/bikes-accessoires" TargetMode="External"/><Relationship Id="rId19" Type="http://schemas.openxmlformats.org/officeDocument/2006/relationships/image" Target="media/image15.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9" Type="http://schemas.openxmlformats.org/officeDocument/2006/relationships/font" Target="fonts/MavenProRegular-bold.ttf"/><Relationship Id="rId5" Type="http://schemas.openxmlformats.org/officeDocument/2006/relationships/font" Target="fonts/MavenPro-regular.ttf"/><Relationship Id="rId6" Type="http://schemas.openxmlformats.org/officeDocument/2006/relationships/font" Target="fonts/MavenPro-bold.ttf"/><Relationship Id="rId7" Type="http://schemas.openxmlformats.org/officeDocument/2006/relationships/font" Target="fonts/Oswald-regular.ttf"/><Relationship Id="rId8" Type="http://schemas.openxmlformats.org/officeDocument/2006/relationships/font" Target="fonts/Oswald-bol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